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49F" w:rsidRPr="005978E1" w:rsidRDefault="0011249F" w:rsidP="00A54EF8">
      <w:pPr>
        <w:pStyle w:val="ae"/>
        <w:spacing w:line="276" w:lineRule="auto"/>
        <w:rPr>
          <w:sz w:val="24"/>
          <w:szCs w:val="24"/>
        </w:rPr>
      </w:pPr>
      <w:r w:rsidRPr="005978E1">
        <w:rPr>
          <w:sz w:val="24"/>
          <w:szCs w:val="24"/>
        </w:rPr>
        <w:br w:type="page"/>
      </w:r>
    </w:p>
    <w:sdt>
      <w:sdtPr>
        <w:rPr>
          <w:rFonts w:ascii="Times New Roman" w:eastAsia="Times New Roman" w:hAnsi="Times New Roman" w:cs="Times New Roman"/>
          <w:noProof/>
          <w:color w:val="auto"/>
          <w:sz w:val="24"/>
          <w:szCs w:val="24"/>
        </w:rPr>
        <w:id w:val="491687943"/>
      </w:sdtPr>
      <w:sdtEndPr/>
      <w:sdtContent>
        <w:p w:rsidR="00D4556D" w:rsidRPr="00CA14D1" w:rsidRDefault="00D4556D" w:rsidP="00602711">
          <w:pPr>
            <w:pStyle w:val="af1"/>
            <w:spacing w:before="0" w:line="276" w:lineRule="auto"/>
            <w:ind w:firstLine="709"/>
            <w:jc w:val="center"/>
            <w:rPr>
              <w:rStyle w:val="16"/>
              <w:rFonts w:eastAsiaTheme="majorEastAsia" w:cs="Times New Roman"/>
              <w:color w:val="auto"/>
              <w:sz w:val="24"/>
              <w:szCs w:val="24"/>
            </w:rPr>
          </w:pPr>
          <w:r w:rsidRPr="00CA14D1">
            <w:rPr>
              <w:rStyle w:val="16"/>
              <w:rFonts w:eastAsiaTheme="majorEastAsia" w:cs="Times New Roman"/>
              <w:color w:val="auto"/>
              <w:sz w:val="24"/>
              <w:szCs w:val="24"/>
            </w:rPr>
            <w:t>Содержание</w:t>
          </w:r>
        </w:p>
        <w:p w:rsidR="00C26F16" w:rsidRPr="00CA14D1" w:rsidRDefault="00C26F16" w:rsidP="00A54EF8">
          <w:pPr>
            <w:spacing w:line="276" w:lineRule="auto"/>
            <w:ind w:firstLine="709"/>
            <w:jc w:val="both"/>
            <w:rPr>
              <w:rFonts w:eastAsiaTheme="majorEastAsia"/>
              <w:sz w:val="24"/>
              <w:szCs w:val="24"/>
            </w:rPr>
          </w:pPr>
        </w:p>
        <w:p w:rsidR="00A724A5" w:rsidRDefault="00E128AC" w:rsidP="007A4A26">
          <w:pPr>
            <w:pStyle w:val="13"/>
            <w:rPr>
              <w:rFonts w:asciiTheme="minorHAnsi" w:eastAsiaTheme="minorEastAsia" w:hAnsiTheme="minorHAnsi" w:cstheme="minorBidi"/>
              <w:sz w:val="22"/>
              <w:szCs w:val="22"/>
            </w:rPr>
          </w:pPr>
          <w:r w:rsidRPr="00CA14D1">
            <w:fldChar w:fldCharType="begin"/>
          </w:r>
          <w:r w:rsidR="00D4556D" w:rsidRPr="00CA14D1">
            <w:instrText xml:space="preserve"> TOC \o "1-3" \h \z \u </w:instrText>
          </w:r>
          <w:r w:rsidRPr="00CA14D1">
            <w:fldChar w:fldCharType="separate"/>
          </w:r>
          <w:hyperlink w:anchor="_Toc516131820" w:history="1">
            <w:r w:rsidR="00A4683B">
              <w:rPr>
                <w:rStyle w:val="a5"/>
              </w:rPr>
              <w:t xml:space="preserve">Раздел </w:t>
            </w:r>
            <w:r w:rsidR="00A724A5" w:rsidRPr="00A4683B">
              <w:rPr>
                <w:rStyle w:val="a5"/>
              </w:rPr>
              <w:t>1. Сведения об объекте (объектах, конструктивных элементах) и его краткая характеристика</w:t>
            </w:r>
            <w:r w:rsidR="00A724A5" w:rsidRPr="00BF1541">
              <w:rPr>
                <w:rStyle w:val="a5"/>
              </w:rPr>
              <w:t>.</w:t>
            </w:r>
            <w:r w:rsidR="00A724A5">
              <w:rPr>
                <w:webHidden/>
              </w:rPr>
              <w:tab/>
            </w:r>
            <w:r w:rsidRPr="00476E96">
              <w:rPr>
                <w:webHidden/>
              </w:rPr>
              <w:fldChar w:fldCharType="begin"/>
            </w:r>
            <w:r w:rsidR="00A724A5" w:rsidRPr="00476E96">
              <w:rPr>
                <w:webHidden/>
              </w:rPr>
              <w:instrText xml:space="preserve"> PAGEREF _Toc516131820 \h </w:instrText>
            </w:r>
            <w:r w:rsidRPr="00476E96">
              <w:rPr>
                <w:webHidden/>
              </w:rPr>
            </w:r>
            <w:r w:rsidRPr="00476E96">
              <w:rPr>
                <w:webHidden/>
              </w:rPr>
              <w:fldChar w:fldCharType="separate"/>
            </w:r>
            <w:r w:rsidR="007A4A26">
              <w:rPr>
                <w:webHidden/>
              </w:rPr>
              <w:t>3</w:t>
            </w:r>
            <w:r w:rsidRPr="00476E96">
              <w:rPr>
                <w:webHidden/>
              </w:rPr>
              <w:fldChar w:fldCharType="end"/>
            </w:r>
          </w:hyperlink>
        </w:p>
        <w:p w:rsidR="00A724A5" w:rsidRDefault="006814E2" w:rsidP="007A4A26">
          <w:pPr>
            <w:pStyle w:val="13"/>
            <w:rPr>
              <w:rFonts w:asciiTheme="minorHAnsi" w:eastAsiaTheme="minorEastAsia" w:hAnsiTheme="minorHAnsi" w:cstheme="minorBidi"/>
              <w:sz w:val="22"/>
              <w:szCs w:val="22"/>
            </w:rPr>
          </w:pPr>
          <w:hyperlink w:anchor="_Toc516131821" w:history="1">
            <w:r w:rsidR="00A724A5" w:rsidRPr="00A4683B">
              <w:rPr>
                <w:rStyle w:val="a5"/>
              </w:rPr>
              <w:t xml:space="preserve">Раздел </w:t>
            </w:r>
            <w:r w:rsidR="00A4683B">
              <w:rPr>
                <w:rStyle w:val="a5"/>
              </w:rPr>
              <w:t xml:space="preserve"> </w:t>
            </w:r>
            <w:r w:rsidR="00A724A5" w:rsidRPr="00A4683B">
              <w:rPr>
                <w:rStyle w:val="a5"/>
              </w:rPr>
              <w:t>2. Сведения о размещении объекта на территории</w:t>
            </w:r>
            <w:r w:rsidR="00A724A5" w:rsidRPr="00BF1541">
              <w:rPr>
                <w:rStyle w:val="a5"/>
              </w:rPr>
              <w:t>.</w:t>
            </w:r>
            <w:r w:rsidR="00A724A5">
              <w:rPr>
                <w:webHidden/>
              </w:rPr>
              <w:tab/>
            </w:r>
            <w:r w:rsidR="00E128AC" w:rsidRPr="00476E96">
              <w:rPr>
                <w:webHidden/>
              </w:rPr>
              <w:fldChar w:fldCharType="begin"/>
            </w:r>
            <w:r w:rsidR="00A724A5" w:rsidRPr="00476E96">
              <w:rPr>
                <w:webHidden/>
              </w:rPr>
              <w:instrText xml:space="preserve"> PAGEREF _Toc516131821 \h </w:instrText>
            </w:r>
            <w:r w:rsidR="00E128AC" w:rsidRPr="00476E96">
              <w:rPr>
                <w:webHidden/>
              </w:rPr>
            </w:r>
            <w:r w:rsidR="00E128AC" w:rsidRPr="00476E96">
              <w:rPr>
                <w:webHidden/>
              </w:rPr>
              <w:fldChar w:fldCharType="separate"/>
            </w:r>
            <w:r w:rsidR="007A4A26">
              <w:rPr>
                <w:webHidden/>
              </w:rPr>
              <w:t>5</w:t>
            </w:r>
            <w:r w:rsidR="00E128AC" w:rsidRPr="00476E96">
              <w:rPr>
                <w:webHidden/>
              </w:rPr>
              <w:fldChar w:fldCharType="end"/>
            </w:r>
          </w:hyperlink>
        </w:p>
        <w:p w:rsidR="00A724A5" w:rsidRDefault="006814E2" w:rsidP="00A4683B">
          <w:pPr>
            <w:pStyle w:val="24"/>
            <w:rPr>
              <w:rFonts w:asciiTheme="minorHAnsi" w:eastAsiaTheme="minorEastAsia" w:hAnsiTheme="minorHAnsi" w:cstheme="minorBidi"/>
              <w:sz w:val="22"/>
              <w:szCs w:val="22"/>
            </w:rPr>
          </w:pPr>
          <w:hyperlink w:anchor="_Toc516131822" w:history="1">
            <w:r w:rsidR="00A724A5" w:rsidRPr="00BF1541">
              <w:rPr>
                <w:rStyle w:val="a5"/>
              </w:rPr>
              <w:t>2.1</w:t>
            </w:r>
            <w:r w:rsidR="00257DFF">
              <w:rPr>
                <w:rStyle w:val="a5"/>
              </w:rPr>
              <w:t xml:space="preserve"> </w:t>
            </w:r>
            <w:r w:rsidR="00A724A5" w:rsidRPr="00BF1541">
              <w:rPr>
                <w:rStyle w:val="a5"/>
              </w:rPr>
              <w:t>Сведения об основных положениях документа территориального планирования, предусматривающего размещение линейных объектов.</w:t>
            </w:r>
            <w:r w:rsidR="00A724A5">
              <w:rPr>
                <w:webHidden/>
              </w:rPr>
              <w:tab/>
            </w:r>
            <w:r w:rsidR="00E128AC">
              <w:rPr>
                <w:webHidden/>
              </w:rPr>
              <w:fldChar w:fldCharType="begin"/>
            </w:r>
            <w:r w:rsidR="00A724A5">
              <w:rPr>
                <w:webHidden/>
              </w:rPr>
              <w:instrText xml:space="preserve"> PAGEREF _Toc516131822 \h </w:instrText>
            </w:r>
            <w:r w:rsidR="00E128AC">
              <w:rPr>
                <w:webHidden/>
              </w:rPr>
            </w:r>
            <w:r w:rsidR="00E128AC">
              <w:rPr>
                <w:webHidden/>
              </w:rPr>
              <w:fldChar w:fldCharType="separate"/>
            </w:r>
            <w:r w:rsidR="007A4A26">
              <w:rPr>
                <w:webHidden/>
              </w:rPr>
              <w:t>7</w:t>
            </w:r>
            <w:r w:rsidR="00E128AC">
              <w:rPr>
                <w:webHidden/>
              </w:rPr>
              <w:fldChar w:fldCharType="end"/>
            </w:r>
          </w:hyperlink>
        </w:p>
        <w:p w:rsidR="00A724A5" w:rsidRDefault="006814E2" w:rsidP="00A4683B">
          <w:pPr>
            <w:pStyle w:val="24"/>
            <w:rPr>
              <w:rFonts w:asciiTheme="minorHAnsi" w:eastAsiaTheme="minorEastAsia" w:hAnsiTheme="minorHAnsi" w:cstheme="minorBidi"/>
              <w:sz w:val="22"/>
              <w:szCs w:val="22"/>
            </w:rPr>
          </w:pPr>
          <w:hyperlink w:anchor="_Toc516131823" w:history="1">
            <w:r w:rsidR="00A724A5" w:rsidRPr="00BF1541">
              <w:rPr>
                <w:rStyle w:val="a5"/>
              </w:rPr>
              <w:t>2.2 Перечень субъектов Российской Федерации, перечень муниципальных районов, городских округов в составе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r w:rsidR="00A724A5">
              <w:rPr>
                <w:webHidden/>
              </w:rPr>
              <w:tab/>
            </w:r>
            <w:r w:rsidR="00E128AC">
              <w:rPr>
                <w:webHidden/>
              </w:rPr>
              <w:fldChar w:fldCharType="begin"/>
            </w:r>
            <w:r w:rsidR="00A724A5">
              <w:rPr>
                <w:webHidden/>
              </w:rPr>
              <w:instrText xml:space="preserve"> PAGEREF _Toc516131823 \h </w:instrText>
            </w:r>
            <w:r w:rsidR="00E128AC">
              <w:rPr>
                <w:webHidden/>
              </w:rPr>
            </w:r>
            <w:r w:rsidR="00E128AC">
              <w:rPr>
                <w:webHidden/>
              </w:rPr>
              <w:fldChar w:fldCharType="separate"/>
            </w:r>
            <w:r w:rsidR="007A4A26">
              <w:rPr>
                <w:webHidden/>
              </w:rPr>
              <w:t>7</w:t>
            </w:r>
            <w:r w:rsidR="00E128AC">
              <w:rPr>
                <w:webHidden/>
              </w:rPr>
              <w:fldChar w:fldCharType="end"/>
            </w:r>
          </w:hyperlink>
        </w:p>
        <w:p w:rsidR="00A724A5" w:rsidRDefault="006814E2" w:rsidP="00A4683B">
          <w:pPr>
            <w:pStyle w:val="24"/>
            <w:rPr>
              <w:rFonts w:asciiTheme="minorHAnsi" w:eastAsiaTheme="minorEastAsia" w:hAnsiTheme="minorHAnsi" w:cstheme="minorBidi"/>
              <w:sz w:val="22"/>
              <w:szCs w:val="22"/>
            </w:rPr>
          </w:pPr>
          <w:hyperlink w:anchor="_Toc516131830" w:history="1">
            <w:r w:rsidR="00396ABD">
              <w:rPr>
                <w:rStyle w:val="a5"/>
              </w:rPr>
              <w:t>2.</w:t>
            </w:r>
            <w:r w:rsidR="00AC70E9">
              <w:rPr>
                <w:rStyle w:val="a5"/>
                <w:lang w:val="en-US"/>
              </w:rPr>
              <w:t>3</w:t>
            </w:r>
            <w:r w:rsidR="00A724A5" w:rsidRPr="00BF1541">
              <w:rPr>
                <w:rStyle w:val="a5"/>
              </w:rPr>
              <w:t xml:space="preserve"> Предельные параметры разрешенного строительства, реконструкции ОКС, входящих в состав линейных объектов, в границах каждой зоны планируемого размещения таких объектов.</w:t>
            </w:r>
            <w:r w:rsidR="00A724A5">
              <w:rPr>
                <w:webHidden/>
              </w:rPr>
              <w:tab/>
            </w:r>
            <w:r w:rsidR="00E128AC">
              <w:rPr>
                <w:webHidden/>
              </w:rPr>
              <w:fldChar w:fldCharType="begin"/>
            </w:r>
            <w:r w:rsidR="00A724A5">
              <w:rPr>
                <w:webHidden/>
              </w:rPr>
              <w:instrText xml:space="preserve"> PAGEREF _Toc516131830 \h </w:instrText>
            </w:r>
            <w:r w:rsidR="00E128AC">
              <w:rPr>
                <w:webHidden/>
              </w:rPr>
            </w:r>
            <w:r w:rsidR="00E128AC">
              <w:rPr>
                <w:webHidden/>
              </w:rPr>
              <w:fldChar w:fldCharType="separate"/>
            </w:r>
            <w:r w:rsidR="007A4A26">
              <w:rPr>
                <w:webHidden/>
              </w:rPr>
              <w:t>7</w:t>
            </w:r>
            <w:r w:rsidR="00E128AC">
              <w:rPr>
                <w:webHidden/>
              </w:rPr>
              <w:fldChar w:fldCharType="end"/>
            </w:r>
          </w:hyperlink>
        </w:p>
        <w:p w:rsidR="00A724A5" w:rsidRDefault="006814E2" w:rsidP="00A4683B">
          <w:pPr>
            <w:pStyle w:val="24"/>
            <w:rPr>
              <w:rFonts w:asciiTheme="minorHAnsi" w:eastAsiaTheme="minorEastAsia" w:hAnsiTheme="minorHAnsi" w:cstheme="minorBidi"/>
              <w:sz w:val="22"/>
              <w:szCs w:val="22"/>
            </w:rPr>
          </w:pPr>
          <w:hyperlink w:anchor="_Toc516131833" w:history="1">
            <w:r w:rsidR="00A724A5" w:rsidRPr="00BF1541">
              <w:rPr>
                <w:rStyle w:val="a5"/>
              </w:rPr>
              <w:t>2.</w:t>
            </w:r>
            <w:r w:rsidR="00AC70E9">
              <w:rPr>
                <w:rStyle w:val="a5"/>
              </w:rPr>
              <w:t>4</w:t>
            </w:r>
            <w:r w:rsidR="00A724A5" w:rsidRPr="00BF1541">
              <w:rPr>
                <w:rStyle w:val="a5"/>
              </w:rPr>
              <w:t xml:space="preserve"> Предельное количество этажей и (или) предельная высота ОКС, входящих в состав линейных объектов, в границах каждой зоны планируемого размещения таких объектов.</w:t>
            </w:r>
            <w:r w:rsidR="00A724A5">
              <w:rPr>
                <w:webHidden/>
              </w:rPr>
              <w:tab/>
            </w:r>
            <w:r w:rsidR="00E128AC">
              <w:rPr>
                <w:webHidden/>
              </w:rPr>
              <w:fldChar w:fldCharType="begin"/>
            </w:r>
            <w:r w:rsidR="00A724A5">
              <w:rPr>
                <w:webHidden/>
              </w:rPr>
              <w:instrText xml:space="preserve"> PAGEREF _Toc516131833 \h </w:instrText>
            </w:r>
            <w:r w:rsidR="00E128AC">
              <w:rPr>
                <w:webHidden/>
              </w:rPr>
            </w:r>
            <w:r w:rsidR="00E128AC">
              <w:rPr>
                <w:webHidden/>
              </w:rPr>
              <w:fldChar w:fldCharType="separate"/>
            </w:r>
            <w:r w:rsidR="007A4A26">
              <w:rPr>
                <w:webHidden/>
              </w:rPr>
              <w:t>8</w:t>
            </w:r>
            <w:r w:rsidR="00E128AC">
              <w:rPr>
                <w:webHidden/>
              </w:rPr>
              <w:fldChar w:fldCharType="end"/>
            </w:r>
          </w:hyperlink>
        </w:p>
        <w:p w:rsidR="00A724A5" w:rsidRDefault="006814E2" w:rsidP="00A4683B">
          <w:pPr>
            <w:pStyle w:val="24"/>
            <w:rPr>
              <w:rFonts w:asciiTheme="minorHAnsi" w:eastAsiaTheme="minorEastAsia" w:hAnsiTheme="minorHAnsi" w:cstheme="minorBidi"/>
              <w:sz w:val="22"/>
              <w:szCs w:val="22"/>
            </w:rPr>
          </w:pPr>
          <w:hyperlink w:anchor="_Toc516131836" w:history="1">
            <w:r w:rsidR="00AC70E9">
              <w:rPr>
                <w:rStyle w:val="a5"/>
              </w:rPr>
              <w:t>2.5</w:t>
            </w:r>
            <w:r w:rsidR="00A724A5" w:rsidRPr="00BF1541">
              <w:rPr>
                <w:rStyle w:val="a5"/>
              </w:rPr>
              <w:t xml:space="preserve"> Максимальный процент застройки каждой зоны планируемого размещения ОКС, входящих в состав линейных объектов, определяемый как отношение площади зоны планируемого размещения ОКС, входящего в состав линейного объекта, которая может быть застроена, ко всей площади этой зоны.</w:t>
            </w:r>
            <w:r w:rsidR="00A724A5">
              <w:rPr>
                <w:webHidden/>
              </w:rPr>
              <w:tab/>
            </w:r>
            <w:r w:rsidR="00E128AC">
              <w:rPr>
                <w:webHidden/>
              </w:rPr>
              <w:fldChar w:fldCharType="begin"/>
            </w:r>
            <w:r w:rsidR="00A724A5">
              <w:rPr>
                <w:webHidden/>
              </w:rPr>
              <w:instrText xml:space="preserve"> PAGEREF _Toc516131836 \h </w:instrText>
            </w:r>
            <w:r w:rsidR="00E128AC">
              <w:rPr>
                <w:webHidden/>
              </w:rPr>
            </w:r>
            <w:r w:rsidR="00E128AC">
              <w:rPr>
                <w:webHidden/>
              </w:rPr>
              <w:fldChar w:fldCharType="separate"/>
            </w:r>
            <w:r w:rsidR="007A4A26">
              <w:rPr>
                <w:webHidden/>
              </w:rPr>
              <w:t>8</w:t>
            </w:r>
            <w:r w:rsidR="00E128AC">
              <w:rPr>
                <w:webHidden/>
              </w:rPr>
              <w:fldChar w:fldCharType="end"/>
            </w:r>
          </w:hyperlink>
        </w:p>
        <w:p w:rsidR="00A724A5" w:rsidRDefault="006814E2" w:rsidP="00A4683B">
          <w:pPr>
            <w:pStyle w:val="24"/>
            <w:rPr>
              <w:rFonts w:asciiTheme="minorHAnsi" w:eastAsiaTheme="minorEastAsia" w:hAnsiTheme="minorHAnsi" w:cstheme="minorBidi"/>
              <w:sz w:val="22"/>
              <w:szCs w:val="22"/>
            </w:rPr>
          </w:pPr>
          <w:hyperlink w:anchor="_Toc516131839" w:history="1">
            <w:r w:rsidR="00396ABD">
              <w:rPr>
                <w:rStyle w:val="a5"/>
              </w:rPr>
              <w:t>2.</w:t>
            </w:r>
            <w:r w:rsidR="00AC70E9">
              <w:rPr>
                <w:rStyle w:val="a5"/>
                <w:lang w:val="en-US"/>
              </w:rPr>
              <w:t>6</w:t>
            </w:r>
            <w:r w:rsidR="00A724A5" w:rsidRPr="00BF1541">
              <w:rPr>
                <w:rStyle w:val="a5"/>
              </w:rPr>
              <w:t xml:space="preserve"> Минимальные отступы от границ земельных участков в целях определения мест допустимого размещения ОКС,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w:t>
            </w:r>
            <w:r w:rsidR="00A724A5">
              <w:rPr>
                <w:webHidden/>
              </w:rPr>
              <w:tab/>
            </w:r>
            <w:r w:rsidR="00E128AC">
              <w:rPr>
                <w:webHidden/>
              </w:rPr>
              <w:fldChar w:fldCharType="begin"/>
            </w:r>
            <w:r w:rsidR="00A724A5">
              <w:rPr>
                <w:webHidden/>
              </w:rPr>
              <w:instrText xml:space="preserve"> PAGEREF _Toc516131839 \h </w:instrText>
            </w:r>
            <w:r w:rsidR="00E128AC">
              <w:rPr>
                <w:webHidden/>
              </w:rPr>
            </w:r>
            <w:r w:rsidR="00E128AC">
              <w:rPr>
                <w:webHidden/>
              </w:rPr>
              <w:fldChar w:fldCharType="separate"/>
            </w:r>
            <w:r w:rsidR="007A4A26">
              <w:rPr>
                <w:webHidden/>
              </w:rPr>
              <w:t>8</w:t>
            </w:r>
            <w:r w:rsidR="00E128AC">
              <w:rPr>
                <w:webHidden/>
              </w:rPr>
              <w:fldChar w:fldCharType="end"/>
            </w:r>
          </w:hyperlink>
        </w:p>
        <w:p w:rsidR="00A724A5" w:rsidRDefault="006814E2" w:rsidP="00A4683B">
          <w:pPr>
            <w:pStyle w:val="24"/>
            <w:rPr>
              <w:rFonts w:asciiTheme="minorHAnsi" w:eastAsiaTheme="minorEastAsia" w:hAnsiTheme="minorHAnsi" w:cstheme="minorBidi"/>
              <w:sz w:val="22"/>
              <w:szCs w:val="22"/>
            </w:rPr>
          </w:pPr>
          <w:hyperlink w:anchor="_Toc516131842" w:history="1">
            <w:r w:rsidR="00AC70E9">
              <w:rPr>
                <w:rStyle w:val="a5"/>
              </w:rPr>
              <w:t>2.7</w:t>
            </w:r>
            <w:r w:rsidR="00A724A5" w:rsidRPr="00BF1541">
              <w:rPr>
                <w:rStyle w:val="a5"/>
              </w:rPr>
              <w:t xml:space="preserve"> Требования к архитектурным решениям ОКС,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w:t>
            </w:r>
            <w:r w:rsidR="00A724A5">
              <w:rPr>
                <w:webHidden/>
              </w:rPr>
              <w:tab/>
            </w:r>
            <w:r w:rsidR="00E128AC">
              <w:rPr>
                <w:webHidden/>
              </w:rPr>
              <w:fldChar w:fldCharType="begin"/>
            </w:r>
            <w:r w:rsidR="00A724A5">
              <w:rPr>
                <w:webHidden/>
              </w:rPr>
              <w:instrText xml:space="preserve"> PAGEREF _Toc516131842 \h </w:instrText>
            </w:r>
            <w:r w:rsidR="00E128AC">
              <w:rPr>
                <w:webHidden/>
              </w:rPr>
            </w:r>
            <w:r w:rsidR="00E128AC">
              <w:rPr>
                <w:webHidden/>
              </w:rPr>
              <w:fldChar w:fldCharType="separate"/>
            </w:r>
            <w:r w:rsidR="007A4A26">
              <w:rPr>
                <w:webHidden/>
              </w:rPr>
              <w:t>9</w:t>
            </w:r>
            <w:r w:rsidR="00E128AC">
              <w:rPr>
                <w:webHidden/>
              </w:rPr>
              <w:fldChar w:fldCharType="end"/>
            </w:r>
          </w:hyperlink>
        </w:p>
        <w:p w:rsidR="00A724A5" w:rsidRDefault="006814E2" w:rsidP="00A4683B">
          <w:pPr>
            <w:pStyle w:val="24"/>
            <w:rPr>
              <w:rFonts w:asciiTheme="minorHAnsi" w:eastAsiaTheme="minorEastAsia" w:hAnsiTheme="minorHAnsi" w:cstheme="minorBidi"/>
              <w:sz w:val="22"/>
              <w:szCs w:val="22"/>
            </w:rPr>
          </w:pPr>
          <w:hyperlink w:anchor="_Toc516131843" w:history="1">
            <w:r w:rsidR="00396ABD">
              <w:rPr>
                <w:rStyle w:val="a5"/>
              </w:rPr>
              <w:t>2.</w:t>
            </w:r>
            <w:r w:rsidR="00AC70E9">
              <w:rPr>
                <w:rStyle w:val="a5"/>
                <w:lang w:val="en-US"/>
              </w:rPr>
              <w:t>8</w:t>
            </w:r>
            <w:r w:rsidR="00A724A5" w:rsidRPr="00BF1541">
              <w:rPr>
                <w:rStyle w:val="a5"/>
              </w:rPr>
              <w:t xml:space="preserve"> Информация о необходимости осуществления мероприятий по защите сохраняемых ОКС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ОКС,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r w:rsidR="00A724A5">
              <w:rPr>
                <w:webHidden/>
              </w:rPr>
              <w:tab/>
            </w:r>
            <w:r w:rsidR="00E128AC">
              <w:rPr>
                <w:webHidden/>
              </w:rPr>
              <w:fldChar w:fldCharType="begin"/>
            </w:r>
            <w:r w:rsidR="00A724A5">
              <w:rPr>
                <w:webHidden/>
              </w:rPr>
              <w:instrText xml:space="preserve"> PAGEREF _Toc516131843 \h </w:instrText>
            </w:r>
            <w:r w:rsidR="00E128AC">
              <w:rPr>
                <w:webHidden/>
              </w:rPr>
            </w:r>
            <w:r w:rsidR="00E128AC">
              <w:rPr>
                <w:webHidden/>
              </w:rPr>
              <w:fldChar w:fldCharType="separate"/>
            </w:r>
            <w:r w:rsidR="007A4A26">
              <w:rPr>
                <w:webHidden/>
              </w:rPr>
              <w:t>9</w:t>
            </w:r>
            <w:r w:rsidR="00E128AC">
              <w:rPr>
                <w:webHidden/>
              </w:rPr>
              <w:fldChar w:fldCharType="end"/>
            </w:r>
          </w:hyperlink>
        </w:p>
        <w:p w:rsidR="00A724A5" w:rsidRDefault="006814E2" w:rsidP="00A4683B">
          <w:pPr>
            <w:pStyle w:val="24"/>
            <w:rPr>
              <w:rFonts w:asciiTheme="minorHAnsi" w:eastAsiaTheme="minorEastAsia" w:hAnsiTheme="minorHAnsi" w:cstheme="minorBidi"/>
              <w:sz w:val="22"/>
              <w:szCs w:val="22"/>
            </w:rPr>
          </w:pPr>
          <w:hyperlink w:anchor="_Toc516131844" w:history="1">
            <w:r w:rsidR="00AC70E9">
              <w:rPr>
                <w:rStyle w:val="a5"/>
              </w:rPr>
              <w:t>2.</w:t>
            </w:r>
            <w:r w:rsidR="00AC70E9">
              <w:rPr>
                <w:rStyle w:val="a5"/>
                <w:lang w:val="en-US"/>
              </w:rPr>
              <w:t>9</w:t>
            </w:r>
            <w:r w:rsidR="00A724A5" w:rsidRPr="00BF1541">
              <w:rPr>
                <w:rStyle w:val="a5"/>
              </w:rPr>
              <w:t xml:space="preserve">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r w:rsidR="00A724A5">
              <w:rPr>
                <w:webHidden/>
              </w:rPr>
              <w:tab/>
            </w:r>
            <w:r w:rsidR="00E128AC">
              <w:rPr>
                <w:webHidden/>
              </w:rPr>
              <w:fldChar w:fldCharType="begin"/>
            </w:r>
            <w:r w:rsidR="00A724A5">
              <w:rPr>
                <w:webHidden/>
              </w:rPr>
              <w:instrText xml:space="preserve"> PAGEREF _Toc516131844 \h </w:instrText>
            </w:r>
            <w:r w:rsidR="00E128AC">
              <w:rPr>
                <w:webHidden/>
              </w:rPr>
            </w:r>
            <w:r w:rsidR="00E128AC">
              <w:rPr>
                <w:webHidden/>
              </w:rPr>
              <w:fldChar w:fldCharType="separate"/>
            </w:r>
            <w:r w:rsidR="007A4A26">
              <w:rPr>
                <w:webHidden/>
              </w:rPr>
              <w:t>9</w:t>
            </w:r>
            <w:r w:rsidR="00E128AC">
              <w:rPr>
                <w:webHidden/>
              </w:rPr>
              <w:fldChar w:fldCharType="end"/>
            </w:r>
          </w:hyperlink>
        </w:p>
        <w:p w:rsidR="00A724A5" w:rsidRDefault="006814E2" w:rsidP="00A4683B">
          <w:pPr>
            <w:pStyle w:val="24"/>
            <w:rPr>
              <w:rFonts w:asciiTheme="minorHAnsi" w:eastAsiaTheme="minorEastAsia" w:hAnsiTheme="minorHAnsi" w:cstheme="minorBidi"/>
              <w:sz w:val="22"/>
              <w:szCs w:val="22"/>
            </w:rPr>
          </w:pPr>
          <w:hyperlink w:anchor="_Toc516131845" w:history="1">
            <w:r w:rsidR="00A724A5" w:rsidRPr="00BF1541">
              <w:rPr>
                <w:rStyle w:val="a5"/>
              </w:rPr>
              <w:t>2.1</w:t>
            </w:r>
            <w:r w:rsidR="00AC70E9">
              <w:rPr>
                <w:rStyle w:val="a5"/>
                <w:lang w:val="en-US"/>
              </w:rPr>
              <w:t>0</w:t>
            </w:r>
            <w:r w:rsidR="00A724A5" w:rsidRPr="00BF1541">
              <w:rPr>
                <w:rStyle w:val="a5"/>
              </w:rPr>
              <w:t xml:space="preserve"> Информация о необходимости осуществления мероприятий по охране окружающей среды в соответствии с Федеральным законом от 24.04.1995 № 52-ФЗ «О животном мире».</w:t>
            </w:r>
            <w:r w:rsidR="00A724A5">
              <w:rPr>
                <w:webHidden/>
              </w:rPr>
              <w:tab/>
            </w:r>
            <w:r w:rsidR="00E128AC">
              <w:rPr>
                <w:webHidden/>
              </w:rPr>
              <w:fldChar w:fldCharType="begin"/>
            </w:r>
            <w:r w:rsidR="00A724A5">
              <w:rPr>
                <w:webHidden/>
              </w:rPr>
              <w:instrText xml:space="preserve"> PAGEREF _Toc516131845 \h </w:instrText>
            </w:r>
            <w:r w:rsidR="00E128AC">
              <w:rPr>
                <w:webHidden/>
              </w:rPr>
            </w:r>
            <w:r w:rsidR="00E128AC">
              <w:rPr>
                <w:webHidden/>
              </w:rPr>
              <w:fldChar w:fldCharType="separate"/>
            </w:r>
            <w:r w:rsidR="007A4A26">
              <w:rPr>
                <w:webHidden/>
              </w:rPr>
              <w:t>9</w:t>
            </w:r>
            <w:r w:rsidR="00E128AC">
              <w:rPr>
                <w:webHidden/>
              </w:rPr>
              <w:fldChar w:fldCharType="end"/>
            </w:r>
          </w:hyperlink>
        </w:p>
        <w:p w:rsidR="00A724A5" w:rsidRDefault="006814E2" w:rsidP="00A4683B">
          <w:pPr>
            <w:pStyle w:val="24"/>
            <w:rPr>
              <w:rFonts w:asciiTheme="minorHAnsi" w:eastAsiaTheme="minorEastAsia" w:hAnsiTheme="minorHAnsi" w:cstheme="minorBidi"/>
              <w:sz w:val="22"/>
              <w:szCs w:val="22"/>
            </w:rPr>
          </w:pPr>
          <w:hyperlink w:anchor="_Toc516131846" w:history="1">
            <w:r w:rsidR="00396ABD">
              <w:rPr>
                <w:rStyle w:val="a5"/>
              </w:rPr>
              <w:t>2.1</w:t>
            </w:r>
            <w:r w:rsidR="00AC70E9">
              <w:rPr>
                <w:rStyle w:val="a5"/>
                <w:lang w:val="en-US"/>
              </w:rPr>
              <w:t>1</w:t>
            </w:r>
            <w:r w:rsidR="00A724A5" w:rsidRPr="00BF1541">
              <w:rPr>
                <w:rStyle w:val="a5"/>
              </w:rPr>
              <w:t xml:space="preserve">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r w:rsidR="00A724A5">
              <w:rPr>
                <w:webHidden/>
              </w:rPr>
              <w:tab/>
            </w:r>
            <w:r w:rsidR="00E128AC">
              <w:rPr>
                <w:webHidden/>
              </w:rPr>
              <w:fldChar w:fldCharType="begin"/>
            </w:r>
            <w:r w:rsidR="00A724A5">
              <w:rPr>
                <w:webHidden/>
              </w:rPr>
              <w:instrText xml:space="preserve"> PAGEREF _Toc516131846 \h </w:instrText>
            </w:r>
            <w:r w:rsidR="00E128AC">
              <w:rPr>
                <w:webHidden/>
              </w:rPr>
            </w:r>
            <w:r w:rsidR="00E128AC">
              <w:rPr>
                <w:webHidden/>
              </w:rPr>
              <w:fldChar w:fldCharType="separate"/>
            </w:r>
            <w:r w:rsidR="007A4A26">
              <w:rPr>
                <w:webHidden/>
              </w:rPr>
              <w:t>12</w:t>
            </w:r>
            <w:r w:rsidR="00E128AC">
              <w:rPr>
                <w:webHidden/>
              </w:rPr>
              <w:fldChar w:fldCharType="end"/>
            </w:r>
          </w:hyperlink>
        </w:p>
        <w:p w:rsidR="00D4556D" w:rsidRPr="007A4A26" w:rsidRDefault="00E128AC" w:rsidP="007A4A26">
          <w:pPr>
            <w:pStyle w:val="13"/>
            <w:rPr>
              <w:rFonts w:eastAsiaTheme="minorEastAsia"/>
            </w:rPr>
          </w:pPr>
          <w:r w:rsidRPr="00CA14D1">
            <w:fldChar w:fldCharType="end"/>
          </w:r>
          <w:r w:rsidR="007A4A26" w:rsidRPr="007A4A26">
            <w:t>Приложения</w:t>
          </w:r>
          <w:r w:rsidR="007A4A26">
            <w:t>…………………………………………………………………………………………15</w:t>
          </w:r>
        </w:p>
      </w:sdtContent>
    </w:sdt>
    <w:p w:rsidR="00D417AC" w:rsidRDefault="00D417AC" w:rsidP="00AA0D1C">
      <w:pPr>
        <w:pStyle w:val="10"/>
        <w:spacing w:before="0" w:after="0" w:line="276" w:lineRule="auto"/>
        <w:ind w:firstLine="709"/>
        <w:jc w:val="both"/>
        <w:rPr>
          <w:rFonts w:cs="Times New Roman"/>
          <w:sz w:val="24"/>
          <w:szCs w:val="24"/>
        </w:rPr>
      </w:pPr>
      <w:bookmarkStart w:id="0" w:name="_Toc499560693"/>
      <w:bookmarkStart w:id="1" w:name="_Toc516131820"/>
      <w:r w:rsidRPr="005978E1">
        <w:rPr>
          <w:rFonts w:cs="Times New Roman"/>
          <w:sz w:val="24"/>
          <w:szCs w:val="24"/>
        </w:rPr>
        <w:lastRenderedPageBreak/>
        <w:t>Раздел 1. Сведения об объекте</w:t>
      </w:r>
      <w:r w:rsidR="00C734F0" w:rsidRPr="005978E1">
        <w:rPr>
          <w:rFonts w:cs="Times New Roman"/>
          <w:sz w:val="24"/>
          <w:szCs w:val="24"/>
        </w:rPr>
        <w:t xml:space="preserve"> (объектах, конструктивных элементах)</w:t>
      </w:r>
      <w:r w:rsidRPr="005978E1">
        <w:rPr>
          <w:rFonts w:cs="Times New Roman"/>
          <w:sz w:val="24"/>
          <w:szCs w:val="24"/>
        </w:rPr>
        <w:t xml:space="preserve"> и его краткая характеристика.</w:t>
      </w:r>
      <w:bookmarkEnd w:id="0"/>
      <w:bookmarkEnd w:id="1"/>
    </w:p>
    <w:p w:rsidR="002A59D6" w:rsidRDefault="002A59D6" w:rsidP="002A59D6"/>
    <w:p w:rsidR="002A59D6" w:rsidRPr="002A59D6" w:rsidRDefault="006247FF" w:rsidP="006247FF">
      <w:pPr>
        <w:spacing w:line="276" w:lineRule="auto"/>
        <w:ind w:firstLine="708"/>
        <w:jc w:val="both"/>
        <w:rPr>
          <w:sz w:val="24"/>
          <w:szCs w:val="24"/>
        </w:rPr>
      </w:pPr>
      <w:r w:rsidRPr="006247FF">
        <w:rPr>
          <w:sz w:val="24"/>
          <w:szCs w:val="24"/>
        </w:rPr>
        <w:t xml:space="preserve">Проект планировки и проект межевания территории </w:t>
      </w:r>
      <w:r w:rsidR="002A59D6" w:rsidRPr="002A59D6">
        <w:rPr>
          <w:sz w:val="24"/>
          <w:szCs w:val="24"/>
        </w:rPr>
        <w:t>«Обустройство скважин</w:t>
      </w:r>
      <w:r w:rsidRPr="006247FF">
        <w:rPr>
          <w:sz w:val="24"/>
          <w:szCs w:val="24"/>
        </w:rPr>
        <w:t xml:space="preserve"> </w:t>
      </w:r>
      <w:r w:rsidR="002A59D6" w:rsidRPr="002A59D6">
        <w:rPr>
          <w:sz w:val="24"/>
          <w:szCs w:val="24"/>
        </w:rPr>
        <w:t>Мохового</w:t>
      </w:r>
      <w:r w:rsidRPr="006247FF">
        <w:rPr>
          <w:sz w:val="24"/>
          <w:szCs w:val="24"/>
        </w:rPr>
        <w:t xml:space="preserve"> </w:t>
      </w:r>
      <w:r>
        <w:rPr>
          <w:sz w:val="24"/>
          <w:szCs w:val="24"/>
        </w:rPr>
        <w:t xml:space="preserve">месторождения» </w:t>
      </w:r>
      <w:r w:rsidR="002A59D6" w:rsidRPr="002A59D6">
        <w:rPr>
          <w:sz w:val="24"/>
          <w:szCs w:val="24"/>
        </w:rPr>
        <w:t>в</w:t>
      </w:r>
      <w:r w:rsidR="002A59D6" w:rsidRPr="002A59D6">
        <w:rPr>
          <w:sz w:val="24"/>
          <w:szCs w:val="24"/>
        </w:rPr>
        <w:tab/>
        <w:t>Подольском сельсовете Красногвардейского района Оренбургской области, разработан в 2019 году ООО «Региональная Градостроительная Компания»</w:t>
      </w:r>
      <w:r w:rsidRPr="006247FF">
        <w:rPr>
          <w:sz w:val="24"/>
          <w:szCs w:val="24"/>
        </w:rPr>
        <w:t>.</w:t>
      </w:r>
      <w:r w:rsidR="002A59D6" w:rsidRPr="002A59D6">
        <w:rPr>
          <w:sz w:val="24"/>
          <w:szCs w:val="24"/>
        </w:rPr>
        <w:t xml:space="preserve"> </w:t>
      </w:r>
    </w:p>
    <w:p w:rsidR="0009200C" w:rsidRPr="005978E1" w:rsidRDefault="0009200C" w:rsidP="00AA0D1C">
      <w:pPr>
        <w:spacing w:line="276" w:lineRule="auto"/>
        <w:ind w:firstLine="708"/>
        <w:jc w:val="both"/>
        <w:rPr>
          <w:sz w:val="24"/>
          <w:szCs w:val="24"/>
        </w:rPr>
      </w:pPr>
      <w:r w:rsidRPr="005978E1">
        <w:rPr>
          <w:sz w:val="24"/>
          <w:szCs w:val="24"/>
        </w:rPr>
        <w:t>Основанием для принятия решения о разработке документаци</w:t>
      </w:r>
      <w:r w:rsidR="00A54EF8">
        <w:rPr>
          <w:sz w:val="24"/>
          <w:szCs w:val="24"/>
        </w:rPr>
        <w:t>и по планировке</w:t>
      </w:r>
      <w:r w:rsidRPr="005978E1">
        <w:rPr>
          <w:sz w:val="24"/>
          <w:szCs w:val="24"/>
        </w:rPr>
        <w:t xml:space="preserve"> территории</w:t>
      </w:r>
      <w:r w:rsidR="00AC0593">
        <w:rPr>
          <w:sz w:val="24"/>
          <w:szCs w:val="24"/>
        </w:rPr>
        <w:t xml:space="preserve"> (проект планировки и проект межевания территории)</w:t>
      </w:r>
      <w:r w:rsidRPr="005978E1">
        <w:rPr>
          <w:sz w:val="24"/>
          <w:szCs w:val="24"/>
        </w:rPr>
        <w:t xml:space="preserve"> по объект</w:t>
      </w:r>
      <w:r w:rsidR="00E73EE3">
        <w:rPr>
          <w:sz w:val="24"/>
          <w:szCs w:val="24"/>
        </w:rPr>
        <w:t>у</w:t>
      </w:r>
      <w:r w:rsidR="00AC0593">
        <w:rPr>
          <w:sz w:val="24"/>
          <w:szCs w:val="24"/>
        </w:rPr>
        <w:t>:</w:t>
      </w:r>
      <w:r w:rsidR="005926F0">
        <w:rPr>
          <w:sz w:val="24"/>
          <w:szCs w:val="24"/>
        </w:rPr>
        <w:t xml:space="preserve"> </w:t>
      </w:r>
      <w:r w:rsidR="006247FF" w:rsidRPr="002A59D6">
        <w:rPr>
          <w:sz w:val="24"/>
          <w:szCs w:val="24"/>
        </w:rPr>
        <w:t>«Обустройство скважин Мохового месторождения»</w:t>
      </w:r>
      <w:r w:rsidR="00257DFF" w:rsidRPr="00257DFF">
        <w:rPr>
          <w:sz w:val="24"/>
          <w:szCs w:val="24"/>
        </w:rPr>
        <w:t xml:space="preserve"> </w:t>
      </w:r>
      <w:r w:rsidR="007E57D2" w:rsidRPr="005978E1">
        <w:rPr>
          <w:sz w:val="24"/>
          <w:szCs w:val="24"/>
        </w:rPr>
        <w:t>являются:</w:t>
      </w:r>
    </w:p>
    <w:p w:rsidR="007E57D2" w:rsidRDefault="00BE00A8" w:rsidP="00AA0D1C">
      <w:pPr>
        <w:spacing w:line="276" w:lineRule="auto"/>
        <w:ind w:firstLine="708"/>
        <w:jc w:val="both"/>
        <w:rPr>
          <w:sz w:val="24"/>
          <w:szCs w:val="24"/>
        </w:rPr>
      </w:pPr>
      <w:r w:rsidRPr="00BE00A8">
        <w:rPr>
          <w:sz w:val="24"/>
          <w:szCs w:val="24"/>
        </w:rPr>
        <w:t xml:space="preserve">- </w:t>
      </w:r>
      <w:r w:rsidRPr="00BE00A8">
        <w:rPr>
          <w:spacing w:val="-1"/>
          <w:sz w:val="24"/>
          <w:szCs w:val="24"/>
        </w:rPr>
        <w:t>Постановление</w:t>
      </w:r>
      <w:r w:rsidR="006247FF" w:rsidRPr="006247FF">
        <w:rPr>
          <w:sz w:val="24"/>
          <w:szCs w:val="24"/>
        </w:rPr>
        <w:t xml:space="preserve"> </w:t>
      </w:r>
      <w:r w:rsidR="006247FF" w:rsidRPr="00BE00A8">
        <w:rPr>
          <w:spacing w:val="-1"/>
          <w:sz w:val="24"/>
          <w:szCs w:val="24"/>
        </w:rPr>
        <w:t>администрации муниципального образования Подольский сельсовет Красногвардейского района Оренбургской области</w:t>
      </w:r>
      <w:r w:rsidR="006247FF" w:rsidRPr="002A59D6">
        <w:rPr>
          <w:sz w:val="24"/>
          <w:szCs w:val="24"/>
        </w:rPr>
        <w:t xml:space="preserve"> </w:t>
      </w:r>
      <w:r w:rsidR="006247FF">
        <w:rPr>
          <w:sz w:val="24"/>
          <w:szCs w:val="24"/>
        </w:rPr>
        <w:t xml:space="preserve">№27-П от 22.03.2019 </w:t>
      </w:r>
      <w:r w:rsidR="006247FF" w:rsidRPr="002A59D6">
        <w:rPr>
          <w:sz w:val="24"/>
          <w:szCs w:val="24"/>
        </w:rPr>
        <w:t>О подгото</w:t>
      </w:r>
      <w:r w:rsidR="006247FF">
        <w:rPr>
          <w:sz w:val="24"/>
          <w:szCs w:val="24"/>
        </w:rPr>
        <w:t xml:space="preserve">вке документации по планировке </w:t>
      </w:r>
      <w:r w:rsidR="006247FF" w:rsidRPr="002A59D6">
        <w:rPr>
          <w:sz w:val="24"/>
          <w:szCs w:val="24"/>
        </w:rPr>
        <w:t>территории</w:t>
      </w:r>
      <w:r w:rsidR="006247FF">
        <w:rPr>
          <w:sz w:val="24"/>
          <w:szCs w:val="24"/>
        </w:rPr>
        <w:t xml:space="preserve">: </w:t>
      </w:r>
      <w:r w:rsidR="006247FF" w:rsidRPr="002A59D6">
        <w:rPr>
          <w:sz w:val="24"/>
          <w:szCs w:val="24"/>
        </w:rPr>
        <w:t>«Проект    планировки    и    межевания    территории «Обустройство скважин Мохового месторождения» в Подольском сельсовете Красногвардейского района Оренбургской области»</w:t>
      </w:r>
      <w:r w:rsidR="006247FF">
        <w:rPr>
          <w:sz w:val="24"/>
          <w:szCs w:val="24"/>
        </w:rPr>
        <w:t xml:space="preserve"> </w:t>
      </w:r>
      <w:r w:rsidR="00DE7D4F" w:rsidRPr="00BE00A8">
        <w:rPr>
          <w:sz w:val="24"/>
          <w:szCs w:val="24"/>
        </w:rPr>
        <w:t>(Приложение тома 3)</w:t>
      </w:r>
      <w:r w:rsidR="007E57D2" w:rsidRPr="00BE00A8">
        <w:rPr>
          <w:sz w:val="24"/>
          <w:szCs w:val="24"/>
        </w:rPr>
        <w:t>.</w:t>
      </w:r>
    </w:p>
    <w:p w:rsidR="006247FF" w:rsidRPr="008E243E" w:rsidRDefault="006247FF" w:rsidP="006247FF">
      <w:pPr>
        <w:pStyle w:val="TableParagraph"/>
        <w:spacing w:before="116" w:line="276" w:lineRule="auto"/>
        <w:ind w:left="-142" w:right="-1" w:firstLine="709"/>
        <w:jc w:val="both"/>
        <w:rPr>
          <w:rFonts w:ascii="Times New Roman" w:eastAsia="Times New Roman" w:hAnsi="Times New Roman" w:cs="Times New Roman"/>
          <w:sz w:val="24"/>
          <w:szCs w:val="24"/>
          <w:lang w:val="ru-RU"/>
        </w:rPr>
      </w:pPr>
      <w:r w:rsidRPr="008E243E">
        <w:rPr>
          <w:rFonts w:ascii="Times New Roman" w:hAnsi="Times New Roman" w:cs="Times New Roman"/>
          <w:sz w:val="24"/>
          <w:szCs w:val="24"/>
          <w:lang w:val="ru-RU"/>
        </w:rPr>
        <w:t xml:space="preserve">В связи с корректировкой проектных решений в документацию по планировке территории (проект планировки территории и проект межевания территории) </w:t>
      </w:r>
      <w:r w:rsidRPr="006247FF">
        <w:rPr>
          <w:rFonts w:ascii="Times New Roman" w:eastAsia="Times New Roman" w:hAnsi="Times New Roman" w:cs="Times New Roman"/>
          <w:spacing w:val="-1"/>
          <w:sz w:val="24"/>
          <w:szCs w:val="24"/>
          <w:lang w:val="ru-RU"/>
        </w:rPr>
        <w:t>«Обустройство скважин Мохового месторождения»</w:t>
      </w:r>
      <w:r w:rsidRPr="008E243E">
        <w:rPr>
          <w:rFonts w:ascii="Times New Roman" w:eastAsia="Times New Roman" w:hAnsi="Times New Roman" w:cs="Times New Roman"/>
          <w:spacing w:val="68"/>
          <w:sz w:val="24"/>
          <w:szCs w:val="24"/>
          <w:lang w:val="ru-RU"/>
        </w:rPr>
        <w:t xml:space="preserve"> </w:t>
      </w:r>
      <w:r w:rsidRPr="008E243E">
        <w:rPr>
          <w:rFonts w:ascii="Times New Roman" w:eastAsia="Times New Roman" w:hAnsi="Times New Roman" w:cs="Times New Roman"/>
          <w:sz w:val="24"/>
          <w:szCs w:val="24"/>
          <w:lang w:val="ru-RU"/>
        </w:rPr>
        <w:t>в</w:t>
      </w:r>
      <w:r w:rsidRPr="008E243E">
        <w:rPr>
          <w:rFonts w:ascii="Times New Roman" w:eastAsia="Times New Roman" w:hAnsi="Times New Roman" w:cs="Times New Roman"/>
          <w:spacing w:val="64"/>
          <w:sz w:val="24"/>
          <w:szCs w:val="24"/>
          <w:lang w:val="ru-RU"/>
        </w:rPr>
        <w:t xml:space="preserve"> </w:t>
      </w:r>
      <w:r w:rsidRPr="008E243E">
        <w:rPr>
          <w:rFonts w:ascii="Times New Roman" w:eastAsia="Times New Roman" w:hAnsi="Times New Roman" w:cs="Times New Roman"/>
          <w:spacing w:val="-1"/>
          <w:sz w:val="24"/>
          <w:szCs w:val="24"/>
          <w:lang w:val="ru-RU"/>
        </w:rPr>
        <w:t>Подольском</w:t>
      </w:r>
      <w:r w:rsidRPr="008E243E">
        <w:rPr>
          <w:rFonts w:ascii="Times New Roman" w:eastAsia="Times New Roman" w:hAnsi="Times New Roman" w:cs="Times New Roman"/>
          <w:spacing w:val="67"/>
          <w:sz w:val="24"/>
          <w:szCs w:val="24"/>
          <w:lang w:val="ru-RU"/>
        </w:rPr>
        <w:t xml:space="preserve"> </w:t>
      </w:r>
      <w:r w:rsidRPr="008E243E">
        <w:rPr>
          <w:rFonts w:ascii="Times New Roman" w:eastAsia="Times New Roman" w:hAnsi="Times New Roman" w:cs="Times New Roman"/>
          <w:spacing w:val="-1"/>
          <w:sz w:val="24"/>
          <w:szCs w:val="24"/>
          <w:lang w:val="ru-RU"/>
        </w:rPr>
        <w:t>сельсовет</w:t>
      </w:r>
      <w:r>
        <w:rPr>
          <w:rFonts w:ascii="Times New Roman" w:eastAsia="Times New Roman" w:hAnsi="Times New Roman" w:cs="Times New Roman"/>
          <w:spacing w:val="-1"/>
          <w:sz w:val="24"/>
          <w:szCs w:val="24"/>
          <w:lang w:val="ru-RU"/>
        </w:rPr>
        <w:t>е</w:t>
      </w:r>
      <w:r w:rsidRPr="008E243E">
        <w:rPr>
          <w:rFonts w:ascii="Times New Roman" w:eastAsia="Times New Roman" w:hAnsi="Times New Roman" w:cs="Times New Roman"/>
          <w:spacing w:val="14"/>
          <w:sz w:val="24"/>
          <w:szCs w:val="24"/>
          <w:lang w:val="ru-RU"/>
        </w:rPr>
        <w:t xml:space="preserve"> </w:t>
      </w:r>
      <w:r w:rsidRPr="008E243E">
        <w:rPr>
          <w:rFonts w:ascii="Times New Roman" w:eastAsia="Times New Roman" w:hAnsi="Times New Roman" w:cs="Times New Roman"/>
          <w:spacing w:val="-1"/>
          <w:sz w:val="24"/>
          <w:szCs w:val="24"/>
          <w:lang w:val="ru-RU"/>
        </w:rPr>
        <w:t>Красногвардейского</w:t>
      </w:r>
      <w:r w:rsidRPr="008E243E">
        <w:rPr>
          <w:rFonts w:ascii="Times New Roman" w:eastAsia="Times New Roman" w:hAnsi="Times New Roman" w:cs="Times New Roman"/>
          <w:spacing w:val="11"/>
          <w:sz w:val="24"/>
          <w:szCs w:val="24"/>
          <w:lang w:val="ru-RU"/>
        </w:rPr>
        <w:t xml:space="preserve"> </w:t>
      </w:r>
      <w:r w:rsidRPr="008E243E">
        <w:rPr>
          <w:rFonts w:ascii="Times New Roman" w:eastAsia="Times New Roman" w:hAnsi="Times New Roman" w:cs="Times New Roman"/>
          <w:spacing w:val="-1"/>
          <w:sz w:val="24"/>
          <w:szCs w:val="24"/>
          <w:lang w:val="ru-RU"/>
        </w:rPr>
        <w:t>района</w:t>
      </w:r>
      <w:r w:rsidRPr="008E243E">
        <w:rPr>
          <w:rFonts w:ascii="Times New Roman" w:eastAsia="Times New Roman" w:hAnsi="Times New Roman" w:cs="Times New Roman"/>
          <w:spacing w:val="13"/>
          <w:sz w:val="24"/>
          <w:szCs w:val="24"/>
          <w:lang w:val="ru-RU"/>
        </w:rPr>
        <w:t xml:space="preserve"> </w:t>
      </w:r>
      <w:r w:rsidRPr="008E243E">
        <w:rPr>
          <w:rFonts w:ascii="Times New Roman" w:eastAsia="Times New Roman" w:hAnsi="Times New Roman" w:cs="Times New Roman"/>
          <w:spacing w:val="-1"/>
          <w:sz w:val="24"/>
          <w:szCs w:val="24"/>
          <w:lang w:val="ru-RU"/>
        </w:rPr>
        <w:t>Оренбургской</w:t>
      </w:r>
      <w:r w:rsidRPr="008E243E">
        <w:rPr>
          <w:rFonts w:ascii="Times New Roman" w:eastAsia="Times New Roman" w:hAnsi="Times New Roman" w:cs="Times New Roman"/>
          <w:spacing w:val="13"/>
          <w:sz w:val="24"/>
          <w:szCs w:val="24"/>
          <w:lang w:val="ru-RU"/>
        </w:rPr>
        <w:t xml:space="preserve"> </w:t>
      </w:r>
      <w:r w:rsidRPr="008E243E">
        <w:rPr>
          <w:rFonts w:ascii="Times New Roman" w:eastAsia="Times New Roman" w:hAnsi="Times New Roman" w:cs="Times New Roman"/>
          <w:sz w:val="24"/>
          <w:szCs w:val="24"/>
          <w:lang w:val="ru-RU"/>
        </w:rPr>
        <w:t xml:space="preserve">области в соответствии с частями 21,22 статьи 45 Градостроительного кодекса РФ от 29.12.2004 N 190-ФЗ (ред. от 31.07.2020) (с изм. и доп., вступ. в силу с 28.08.2020) необходимо внести изменения. </w:t>
      </w:r>
    </w:p>
    <w:p w:rsidR="006247FF" w:rsidRPr="008E243E" w:rsidRDefault="006247FF" w:rsidP="006247FF">
      <w:pPr>
        <w:pStyle w:val="TableParagraph"/>
        <w:spacing w:before="116" w:line="276" w:lineRule="auto"/>
        <w:ind w:left="-142" w:right="-1" w:firstLine="709"/>
        <w:jc w:val="both"/>
        <w:rPr>
          <w:rFonts w:ascii="Times New Roman" w:hAnsi="Times New Roman" w:cs="Times New Roman"/>
          <w:i/>
          <w:sz w:val="24"/>
          <w:szCs w:val="24"/>
          <w:lang w:val="ru-RU"/>
        </w:rPr>
      </w:pPr>
      <w:r w:rsidRPr="008E243E">
        <w:rPr>
          <w:rFonts w:ascii="Times New Roman" w:hAnsi="Times New Roman" w:cs="Times New Roman"/>
          <w:sz w:val="24"/>
          <w:szCs w:val="24"/>
          <w:lang w:val="ru-RU"/>
        </w:rPr>
        <w:t>*</w:t>
      </w:r>
      <w:r w:rsidRPr="008E243E">
        <w:rPr>
          <w:rFonts w:ascii="Times New Roman" w:hAnsi="Times New Roman" w:cs="Times New Roman"/>
          <w:i/>
          <w:color w:val="000000"/>
          <w:sz w:val="24"/>
          <w:szCs w:val="24"/>
          <w:shd w:val="clear" w:color="auto" w:fill="FFFFFF"/>
          <w:lang w:val="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247FF" w:rsidRPr="008E243E" w:rsidRDefault="006247FF" w:rsidP="006247FF">
      <w:pPr>
        <w:pStyle w:val="TableParagraph"/>
        <w:spacing w:before="116" w:line="276" w:lineRule="auto"/>
        <w:ind w:left="-142" w:right="-1" w:firstLine="709"/>
        <w:jc w:val="both"/>
        <w:rPr>
          <w:rFonts w:ascii="Times New Roman" w:eastAsia="Times New Roman" w:hAnsi="Times New Roman" w:cs="Times New Roman"/>
          <w:i/>
          <w:sz w:val="24"/>
          <w:szCs w:val="24"/>
          <w:lang w:val="ru-RU"/>
        </w:rPr>
      </w:pPr>
      <w:r w:rsidRPr="008E243E">
        <w:rPr>
          <w:rFonts w:ascii="Times New Roman" w:eastAsia="Times New Roman" w:hAnsi="Times New Roman" w:cs="Times New Roman"/>
          <w:i/>
          <w:sz w:val="24"/>
          <w:szCs w:val="24"/>
          <w:lang w:val="ru-RU"/>
        </w:rPr>
        <w:t>*</w:t>
      </w:r>
      <w:r w:rsidRPr="008E243E">
        <w:rPr>
          <w:rFonts w:ascii="Times New Roman" w:hAnsi="Times New Roman" w:cs="Times New Roman"/>
          <w:i/>
          <w:color w:val="000000"/>
          <w:sz w:val="24"/>
          <w:szCs w:val="24"/>
          <w:shd w:val="clear" w:color="auto" w:fill="FFFFFF"/>
          <w:lang w:val="ru-RU"/>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w:t>
      </w:r>
      <w:r w:rsidRPr="008E243E">
        <w:rPr>
          <w:rFonts w:ascii="Times New Roman" w:hAnsi="Times New Roman" w:cs="Times New Roman"/>
          <w:i/>
          <w:color w:val="000000"/>
          <w:sz w:val="24"/>
          <w:szCs w:val="24"/>
          <w:shd w:val="clear" w:color="auto" w:fill="FFFFFF"/>
        </w:rPr>
        <w:t> </w:t>
      </w:r>
      <w:hyperlink r:id="rId8" w:anchor="dst102028" w:history="1">
        <w:r w:rsidRPr="008E243E">
          <w:rPr>
            <w:rStyle w:val="a5"/>
            <w:rFonts w:ascii="Times New Roman" w:hAnsi="Times New Roman" w:cs="Times New Roman"/>
            <w:i/>
            <w:color w:val="666699"/>
            <w:sz w:val="24"/>
            <w:szCs w:val="24"/>
            <w:shd w:val="clear" w:color="auto" w:fill="FFFFFF"/>
            <w:lang w:val="ru-RU"/>
          </w:rPr>
          <w:t>частями 12.7</w:t>
        </w:r>
      </w:hyperlink>
      <w:r w:rsidRPr="008E243E">
        <w:rPr>
          <w:rFonts w:ascii="Times New Roman" w:hAnsi="Times New Roman" w:cs="Times New Roman"/>
          <w:i/>
          <w:color w:val="000000"/>
          <w:sz w:val="24"/>
          <w:szCs w:val="24"/>
          <w:shd w:val="clear" w:color="auto" w:fill="FFFFFF"/>
        </w:rPr>
        <w:t> </w:t>
      </w:r>
      <w:r w:rsidRPr="008E243E">
        <w:rPr>
          <w:rFonts w:ascii="Times New Roman" w:hAnsi="Times New Roman" w:cs="Times New Roman"/>
          <w:i/>
          <w:color w:val="000000"/>
          <w:sz w:val="24"/>
          <w:szCs w:val="24"/>
          <w:shd w:val="clear" w:color="auto" w:fill="FFFFFF"/>
          <w:lang w:val="ru-RU"/>
        </w:rPr>
        <w:t>и</w:t>
      </w:r>
      <w:r w:rsidRPr="008E243E">
        <w:rPr>
          <w:rFonts w:ascii="Times New Roman" w:hAnsi="Times New Roman" w:cs="Times New Roman"/>
          <w:i/>
          <w:color w:val="000000"/>
          <w:sz w:val="24"/>
          <w:szCs w:val="24"/>
          <w:shd w:val="clear" w:color="auto" w:fill="FFFFFF"/>
        </w:rPr>
        <w:t> </w:t>
      </w:r>
      <w:hyperlink r:id="rId9" w:anchor="dst102029" w:history="1">
        <w:r w:rsidRPr="008E243E">
          <w:rPr>
            <w:rStyle w:val="a5"/>
            <w:rFonts w:ascii="Times New Roman" w:hAnsi="Times New Roman" w:cs="Times New Roman"/>
            <w:i/>
            <w:color w:val="666699"/>
            <w:sz w:val="24"/>
            <w:szCs w:val="24"/>
            <w:shd w:val="clear" w:color="auto" w:fill="FFFFFF"/>
            <w:lang w:val="ru-RU"/>
          </w:rPr>
          <w:t>12.12</w:t>
        </w:r>
      </w:hyperlink>
      <w:r w:rsidRPr="008E243E">
        <w:rPr>
          <w:rFonts w:ascii="Times New Roman" w:hAnsi="Times New Roman" w:cs="Times New Roman"/>
          <w:i/>
          <w:color w:val="000000"/>
          <w:sz w:val="24"/>
          <w:szCs w:val="24"/>
          <w:shd w:val="clear" w:color="auto" w:fill="FFFFFF"/>
        </w:rPr>
        <w:t> </w:t>
      </w:r>
      <w:r w:rsidRPr="008E243E">
        <w:rPr>
          <w:rFonts w:ascii="Times New Roman" w:hAnsi="Times New Roman" w:cs="Times New Roman"/>
          <w:i/>
          <w:color w:val="000000"/>
          <w:sz w:val="24"/>
          <w:szCs w:val="24"/>
          <w:shd w:val="clear" w:color="auto" w:fill="FFFFFF"/>
          <w:lang w:val="ru-RU"/>
        </w:rPr>
        <w:t>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w:t>
      </w:r>
      <w:r w:rsidRPr="008E243E">
        <w:rPr>
          <w:rFonts w:ascii="Times New Roman" w:hAnsi="Times New Roman" w:cs="Times New Roman"/>
          <w:i/>
          <w:color w:val="000000"/>
          <w:sz w:val="24"/>
          <w:szCs w:val="24"/>
          <w:shd w:val="clear" w:color="auto" w:fill="FFFFFF"/>
        </w:rPr>
        <w:t> </w:t>
      </w:r>
      <w:hyperlink r:id="rId10" w:anchor="dst102027" w:history="1">
        <w:r w:rsidRPr="008E243E">
          <w:rPr>
            <w:rStyle w:val="a5"/>
            <w:rFonts w:ascii="Times New Roman" w:hAnsi="Times New Roman" w:cs="Times New Roman"/>
            <w:i/>
            <w:color w:val="666699"/>
            <w:sz w:val="24"/>
            <w:szCs w:val="24"/>
            <w:shd w:val="clear" w:color="auto" w:fill="FFFFFF"/>
            <w:lang w:val="ru-RU"/>
          </w:rPr>
          <w:t>частью 12.4</w:t>
        </w:r>
      </w:hyperlink>
      <w:r w:rsidRPr="008E243E">
        <w:rPr>
          <w:rFonts w:ascii="Times New Roman" w:hAnsi="Times New Roman" w:cs="Times New Roman"/>
          <w:i/>
          <w:color w:val="000000"/>
          <w:sz w:val="24"/>
          <w:szCs w:val="24"/>
          <w:shd w:val="clear" w:color="auto" w:fill="FFFFFF"/>
        </w:rPr>
        <w:t> </w:t>
      </w:r>
      <w:r w:rsidRPr="008E243E">
        <w:rPr>
          <w:rFonts w:ascii="Times New Roman" w:hAnsi="Times New Roman" w:cs="Times New Roman"/>
          <w:i/>
          <w:color w:val="000000"/>
          <w:sz w:val="24"/>
          <w:szCs w:val="24"/>
          <w:shd w:val="clear" w:color="auto" w:fill="FFFFFF"/>
          <w:lang w:val="ru-RU"/>
        </w:rPr>
        <w:t>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AC0593" w:rsidRDefault="006247FF" w:rsidP="00AA0D1C">
      <w:pPr>
        <w:spacing w:line="276" w:lineRule="auto"/>
        <w:ind w:firstLine="708"/>
        <w:jc w:val="both"/>
      </w:pPr>
      <w:r>
        <w:rPr>
          <w:sz w:val="24"/>
          <w:szCs w:val="24"/>
        </w:rPr>
        <w:t>Документация</w:t>
      </w:r>
      <w:r w:rsidR="005926F0">
        <w:rPr>
          <w:sz w:val="24"/>
          <w:szCs w:val="24"/>
        </w:rPr>
        <w:t xml:space="preserve"> </w:t>
      </w:r>
      <w:r w:rsidR="00A724A5" w:rsidRPr="005978E1">
        <w:rPr>
          <w:sz w:val="24"/>
          <w:szCs w:val="24"/>
        </w:rPr>
        <w:t>по планировке территории</w:t>
      </w:r>
      <w:r>
        <w:rPr>
          <w:sz w:val="24"/>
          <w:szCs w:val="24"/>
        </w:rPr>
        <w:t xml:space="preserve"> по объекту: </w:t>
      </w:r>
      <w:r w:rsidRPr="002A59D6">
        <w:rPr>
          <w:sz w:val="24"/>
          <w:szCs w:val="24"/>
        </w:rPr>
        <w:t>«Обустройство скважин</w:t>
      </w:r>
      <w:r w:rsidRPr="006247FF">
        <w:rPr>
          <w:sz w:val="24"/>
          <w:szCs w:val="24"/>
        </w:rPr>
        <w:t xml:space="preserve"> </w:t>
      </w:r>
      <w:r w:rsidRPr="002A59D6">
        <w:rPr>
          <w:sz w:val="24"/>
          <w:szCs w:val="24"/>
        </w:rPr>
        <w:t>Мохового</w:t>
      </w:r>
      <w:r w:rsidRPr="006247FF">
        <w:rPr>
          <w:sz w:val="24"/>
          <w:szCs w:val="24"/>
        </w:rPr>
        <w:t xml:space="preserve"> </w:t>
      </w:r>
      <w:r>
        <w:rPr>
          <w:sz w:val="24"/>
          <w:szCs w:val="24"/>
        </w:rPr>
        <w:t xml:space="preserve">месторождения. Корректировка» </w:t>
      </w:r>
      <w:r w:rsidRPr="002A59D6">
        <w:rPr>
          <w:sz w:val="24"/>
          <w:szCs w:val="24"/>
        </w:rPr>
        <w:t>в</w:t>
      </w:r>
      <w:r w:rsidRPr="002A59D6">
        <w:rPr>
          <w:sz w:val="24"/>
          <w:szCs w:val="24"/>
        </w:rPr>
        <w:tab/>
        <w:t>Подольском сельсовете Красногвардейского района Оренбургской области</w:t>
      </w:r>
      <w:r w:rsidR="00A724A5" w:rsidRPr="005978E1">
        <w:rPr>
          <w:sz w:val="24"/>
          <w:szCs w:val="24"/>
        </w:rPr>
        <w:t xml:space="preserve"> </w:t>
      </w:r>
      <w:r w:rsidR="006069C0" w:rsidRPr="005978E1">
        <w:rPr>
          <w:sz w:val="24"/>
          <w:szCs w:val="24"/>
        </w:rPr>
        <w:t>разработана</w:t>
      </w:r>
      <w:r>
        <w:rPr>
          <w:sz w:val="24"/>
          <w:szCs w:val="24"/>
        </w:rPr>
        <w:t xml:space="preserve"> ООО «Аврора» в 2020 году,</w:t>
      </w:r>
      <w:r w:rsidR="006069C0" w:rsidRPr="005978E1">
        <w:rPr>
          <w:sz w:val="24"/>
          <w:szCs w:val="24"/>
        </w:rPr>
        <w:t xml:space="preserve"> в </w:t>
      </w:r>
      <w:r w:rsidR="00E84C4F">
        <w:rPr>
          <w:sz w:val="24"/>
          <w:szCs w:val="24"/>
        </w:rPr>
        <w:t xml:space="preserve">соответствии с </w:t>
      </w:r>
      <w:r w:rsidR="006069C0" w:rsidRPr="00EF0ABA">
        <w:rPr>
          <w:sz w:val="24"/>
          <w:szCs w:val="24"/>
        </w:rPr>
        <w:t>градостроительным</w:t>
      </w:r>
      <w:r w:rsidR="00E84C4F">
        <w:rPr>
          <w:sz w:val="24"/>
          <w:szCs w:val="24"/>
        </w:rPr>
        <w:t>и регламента</w:t>
      </w:r>
      <w:r w:rsidR="006069C0" w:rsidRPr="00EF0ABA">
        <w:rPr>
          <w:sz w:val="24"/>
          <w:szCs w:val="24"/>
        </w:rPr>
        <w:t>м</w:t>
      </w:r>
      <w:r w:rsidR="00E84C4F">
        <w:rPr>
          <w:sz w:val="24"/>
          <w:szCs w:val="24"/>
        </w:rPr>
        <w:t>и</w:t>
      </w:r>
      <w:r w:rsidR="006069C0" w:rsidRPr="00EF0ABA">
        <w:rPr>
          <w:sz w:val="24"/>
          <w:szCs w:val="24"/>
        </w:rPr>
        <w:t>, документами об использовании земельного</w:t>
      </w:r>
      <w:r w:rsidR="006069C0" w:rsidRPr="005978E1">
        <w:rPr>
          <w:sz w:val="24"/>
          <w:szCs w:val="24"/>
        </w:rPr>
        <w:t xml:space="preserve"> участка для строительства (в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 </w:t>
      </w:r>
      <w:r w:rsidR="00AC0593">
        <w:rPr>
          <w:sz w:val="24"/>
          <w:szCs w:val="24"/>
        </w:rPr>
        <w:t xml:space="preserve">иными </w:t>
      </w:r>
      <w:r w:rsidR="006069C0" w:rsidRPr="005978E1">
        <w:rPr>
          <w:sz w:val="24"/>
          <w:szCs w:val="24"/>
        </w:rPr>
        <w:t>техническими регламентами и нормативными документами</w:t>
      </w:r>
      <w:r w:rsidR="00AC0593">
        <w:rPr>
          <w:sz w:val="24"/>
          <w:szCs w:val="24"/>
        </w:rPr>
        <w:t>,</w:t>
      </w:r>
      <w:r w:rsidR="00A54EF8">
        <w:rPr>
          <w:sz w:val="24"/>
          <w:szCs w:val="24"/>
        </w:rPr>
        <w:t xml:space="preserve"> </w:t>
      </w:r>
      <w:r w:rsidR="006069C0" w:rsidRPr="005978E1">
        <w:rPr>
          <w:sz w:val="24"/>
          <w:szCs w:val="24"/>
        </w:rPr>
        <w:t xml:space="preserve"> в том числе </w:t>
      </w:r>
      <w:r w:rsidR="006069C0" w:rsidRPr="005978E1">
        <w:rPr>
          <w:sz w:val="24"/>
          <w:szCs w:val="24"/>
        </w:rPr>
        <w:lastRenderedPageBreak/>
        <w:t>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r w:rsidR="00AC0593" w:rsidRPr="00AC0593">
        <w:t xml:space="preserve"> </w:t>
      </w:r>
    </w:p>
    <w:p w:rsidR="00AC0593" w:rsidRPr="00AC0593" w:rsidRDefault="00AC0593" w:rsidP="00AA0D1C">
      <w:pPr>
        <w:spacing w:line="276" w:lineRule="auto"/>
        <w:ind w:firstLine="708"/>
        <w:jc w:val="both"/>
        <w:rPr>
          <w:sz w:val="24"/>
          <w:szCs w:val="24"/>
        </w:rPr>
      </w:pPr>
      <w:r w:rsidRPr="00AC0593">
        <w:rPr>
          <w:sz w:val="24"/>
          <w:szCs w:val="24"/>
        </w:rPr>
        <w:t>Технические решения, принятые проектной документаци</w:t>
      </w:r>
      <w:r>
        <w:rPr>
          <w:sz w:val="24"/>
          <w:szCs w:val="24"/>
        </w:rPr>
        <w:t>ей</w:t>
      </w:r>
      <w:r w:rsidRPr="00AC0593">
        <w:rPr>
          <w:sz w:val="24"/>
          <w:szCs w:val="24"/>
        </w:rPr>
        <w:t>, соответствуют требованиям экологических, санитарно-гигиенических, противопожарных и других норм, действующих на территории Российской Федерации, а также мер по предотвращению постороннего вмешательства в ход технологических процессов и противодействию террористических проявлений и обеспечивают безопасную для жизни и здоровья людей эксплуатацию объекта при соблюдении предусмотренных проектной документацией мероприятий.</w:t>
      </w:r>
    </w:p>
    <w:p w:rsidR="00AF7DF1" w:rsidRPr="00440F0D" w:rsidRDefault="00E933C7" w:rsidP="00AA0D1C">
      <w:pPr>
        <w:spacing w:line="276" w:lineRule="auto"/>
        <w:ind w:left="709"/>
        <w:jc w:val="both"/>
        <w:rPr>
          <w:sz w:val="24"/>
          <w:szCs w:val="24"/>
          <w:u w:val="single"/>
        </w:rPr>
      </w:pPr>
      <w:r w:rsidRPr="00440F0D">
        <w:rPr>
          <w:sz w:val="24"/>
          <w:szCs w:val="24"/>
          <w:u w:val="single"/>
        </w:rPr>
        <w:t>Сведения об объекте</w:t>
      </w:r>
      <w:r w:rsidR="00C909A6">
        <w:rPr>
          <w:sz w:val="24"/>
          <w:szCs w:val="24"/>
          <w:u w:val="single"/>
        </w:rPr>
        <w:t>:</w:t>
      </w:r>
    </w:p>
    <w:p w:rsidR="00E933C7" w:rsidRDefault="00E933C7" w:rsidP="00AA0D1C">
      <w:pPr>
        <w:spacing w:line="276" w:lineRule="auto"/>
        <w:jc w:val="both"/>
        <w:rPr>
          <w:sz w:val="24"/>
          <w:szCs w:val="24"/>
        </w:rPr>
      </w:pPr>
      <w:r>
        <w:rPr>
          <w:sz w:val="24"/>
          <w:szCs w:val="24"/>
        </w:rPr>
        <w:t xml:space="preserve">Наименование: </w:t>
      </w:r>
      <w:r w:rsidR="006247FF" w:rsidRPr="002A59D6">
        <w:rPr>
          <w:sz w:val="24"/>
          <w:szCs w:val="24"/>
        </w:rPr>
        <w:t>«Обустройство скважин</w:t>
      </w:r>
      <w:r w:rsidR="006247FF" w:rsidRPr="006247FF">
        <w:rPr>
          <w:sz w:val="24"/>
          <w:szCs w:val="24"/>
        </w:rPr>
        <w:t xml:space="preserve"> </w:t>
      </w:r>
      <w:r w:rsidR="006247FF" w:rsidRPr="002A59D6">
        <w:rPr>
          <w:sz w:val="24"/>
          <w:szCs w:val="24"/>
        </w:rPr>
        <w:t>Мохового</w:t>
      </w:r>
      <w:r w:rsidR="006247FF" w:rsidRPr="006247FF">
        <w:rPr>
          <w:sz w:val="24"/>
          <w:szCs w:val="24"/>
        </w:rPr>
        <w:t xml:space="preserve"> </w:t>
      </w:r>
      <w:r w:rsidR="006247FF">
        <w:rPr>
          <w:sz w:val="24"/>
          <w:szCs w:val="24"/>
        </w:rPr>
        <w:t>месторождения. Корректировка»</w:t>
      </w:r>
      <w:r w:rsidR="00AC0593">
        <w:rPr>
          <w:sz w:val="24"/>
          <w:szCs w:val="24"/>
        </w:rPr>
        <w:t>.</w:t>
      </w:r>
    </w:p>
    <w:p w:rsidR="00AC0593" w:rsidRPr="00703ABC" w:rsidRDefault="00E933C7" w:rsidP="00AA0D1C">
      <w:pPr>
        <w:spacing w:line="276" w:lineRule="auto"/>
        <w:jc w:val="both"/>
        <w:rPr>
          <w:sz w:val="24"/>
          <w:szCs w:val="24"/>
        </w:rPr>
      </w:pPr>
      <w:r w:rsidRPr="00703ABC">
        <w:rPr>
          <w:sz w:val="24"/>
          <w:szCs w:val="24"/>
        </w:rPr>
        <w:t>Назначени</w:t>
      </w:r>
      <w:r w:rsidR="00703ABC">
        <w:rPr>
          <w:sz w:val="24"/>
          <w:szCs w:val="24"/>
        </w:rPr>
        <w:t>е</w:t>
      </w:r>
      <w:r w:rsidRPr="00703ABC">
        <w:rPr>
          <w:sz w:val="24"/>
          <w:szCs w:val="24"/>
        </w:rPr>
        <w:t xml:space="preserve">: </w:t>
      </w:r>
      <w:r w:rsidR="00AC0593" w:rsidRPr="00703ABC">
        <w:rPr>
          <w:sz w:val="24"/>
          <w:szCs w:val="24"/>
        </w:rPr>
        <w:t>Для транспортировки нефти и нефтепродуктов из районов их добычи (от промыслов), производства или хранения до мест потребления (нефтебаз, перевалочных баз, пунктов налива в цистерны, нефтеналивных терминалов, отдельных промышленных предприятий и НПЗ).</w:t>
      </w:r>
    </w:p>
    <w:p w:rsidR="00E933C7" w:rsidRPr="007A4A26" w:rsidRDefault="00E933C7" w:rsidP="00AA0D1C">
      <w:pPr>
        <w:spacing w:line="276" w:lineRule="auto"/>
        <w:jc w:val="both"/>
        <w:rPr>
          <w:sz w:val="24"/>
          <w:szCs w:val="24"/>
        </w:rPr>
      </w:pPr>
      <w:r w:rsidRPr="007A4A26">
        <w:rPr>
          <w:sz w:val="24"/>
          <w:szCs w:val="24"/>
        </w:rPr>
        <w:t xml:space="preserve">Площадь земельного </w:t>
      </w:r>
      <w:r w:rsidR="00520C25" w:rsidRPr="007A4A26">
        <w:rPr>
          <w:sz w:val="24"/>
          <w:szCs w:val="24"/>
        </w:rPr>
        <w:t xml:space="preserve">участка: </w:t>
      </w:r>
      <w:r w:rsidR="001C6D87" w:rsidRPr="007A4A26">
        <w:rPr>
          <w:sz w:val="24"/>
          <w:szCs w:val="24"/>
        </w:rPr>
        <w:t>2</w:t>
      </w:r>
      <w:r w:rsidR="00853839">
        <w:rPr>
          <w:sz w:val="24"/>
          <w:szCs w:val="24"/>
        </w:rPr>
        <w:t>7</w:t>
      </w:r>
      <w:r w:rsidR="001C6D87" w:rsidRPr="007A4A26">
        <w:rPr>
          <w:sz w:val="24"/>
          <w:szCs w:val="24"/>
        </w:rPr>
        <w:t>,</w:t>
      </w:r>
      <w:r w:rsidR="00853839">
        <w:rPr>
          <w:sz w:val="24"/>
          <w:szCs w:val="24"/>
        </w:rPr>
        <w:t>8117</w:t>
      </w:r>
      <w:bookmarkStart w:id="2" w:name="_GoBack"/>
      <w:bookmarkEnd w:id="2"/>
      <w:r w:rsidR="00520C25" w:rsidRPr="007A4A26">
        <w:rPr>
          <w:sz w:val="24"/>
          <w:szCs w:val="24"/>
        </w:rPr>
        <w:t xml:space="preserve"> га.</w:t>
      </w:r>
    </w:p>
    <w:p w:rsidR="00AC0593" w:rsidRPr="0048538C" w:rsidRDefault="00520C25" w:rsidP="00AA0D1C">
      <w:pPr>
        <w:spacing w:line="276" w:lineRule="auto"/>
        <w:jc w:val="both"/>
        <w:rPr>
          <w:sz w:val="24"/>
          <w:szCs w:val="24"/>
        </w:rPr>
      </w:pPr>
      <w:r w:rsidRPr="0048538C">
        <w:rPr>
          <w:sz w:val="24"/>
          <w:szCs w:val="24"/>
        </w:rPr>
        <w:t xml:space="preserve">Протяженность: </w:t>
      </w:r>
    </w:p>
    <w:p w:rsidR="00AC0593" w:rsidRPr="0048538C" w:rsidRDefault="00AC0593" w:rsidP="00AA0D1C">
      <w:pPr>
        <w:spacing w:line="276" w:lineRule="auto"/>
        <w:jc w:val="both"/>
        <w:rPr>
          <w:sz w:val="24"/>
          <w:szCs w:val="24"/>
        </w:rPr>
      </w:pPr>
      <w:r w:rsidRPr="0048538C">
        <w:rPr>
          <w:sz w:val="24"/>
          <w:szCs w:val="24"/>
        </w:rPr>
        <w:t xml:space="preserve">- </w:t>
      </w:r>
      <w:r w:rsidR="00703ABC" w:rsidRPr="0048538C">
        <w:rPr>
          <w:sz w:val="24"/>
          <w:szCs w:val="24"/>
        </w:rPr>
        <w:t>Выкидн</w:t>
      </w:r>
      <w:r w:rsidR="0048538C" w:rsidRPr="0048538C">
        <w:rPr>
          <w:sz w:val="24"/>
          <w:szCs w:val="24"/>
        </w:rPr>
        <w:t>ые</w:t>
      </w:r>
      <w:r w:rsidR="00703ABC" w:rsidRPr="0048538C">
        <w:rPr>
          <w:sz w:val="24"/>
          <w:szCs w:val="24"/>
        </w:rPr>
        <w:t xml:space="preserve"> трубопровод</w:t>
      </w:r>
      <w:r w:rsidR="0048538C" w:rsidRPr="0048538C">
        <w:rPr>
          <w:sz w:val="24"/>
          <w:szCs w:val="24"/>
        </w:rPr>
        <w:t>ы</w:t>
      </w:r>
      <w:r w:rsidR="00703ABC" w:rsidRPr="0048538C">
        <w:rPr>
          <w:sz w:val="24"/>
          <w:szCs w:val="24"/>
        </w:rPr>
        <w:t xml:space="preserve"> </w:t>
      </w:r>
      <w:r w:rsidR="0048538C">
        <w:rPr>
          <w:sz w:val="24"/>
          <w:szCs w:val="24"/>
        </w:rPr>
        <w:t>-</w:t>
      </w:r>
      <w:r w:rsidR="00703ABC" w:rsidRPr="0048538C">
        <w:rPr>
          <w:sz w:val="24"/>
          <w:szCs w:val="24"/>
        </w:rPr>
        <w:t xml:space="preserve"> </w:t>
      </w:r>
      <w:r w:rsidR="0048538C" w:rsidRPr="0048538C">
        <w:rPr>
          <w:sz w:val="24"/>
          <w:szCs w:val="24"/>
        </w:rPr>
        <w:t>8</w:t>
      </w:r>
      <w:r w:rsidR="00DB5BD7" w:rsidRPr="0048538C">
        <w:rPr>
          <w:sz w:val="24"/>
          <w:szCs w:val="24"/>
        </w:rPr>
        <w:t>,</w:t>
      </w:r>
      <w:r w:rsidR="0048538C" w:rsidRPr="0048538C">
        <w:rPr>
          <w:sz w:val="24"/>
          <w:szCs w:val="24"/>
        </w:rPr>
        <w:t>707</w:t>
      </w:r>
      <w:r w:rsidR="00DB5BD7" w:rsidRPr="0048538C">
        <w:rPr>
          <w:sz w:val="24"/>
          <w:szCs w:val="24"/>
        </w:rPr>
        <w:t xml:space="preserve"> км.</w:t>
      </w:r>
    </w:p>
    <w:p w:rsidR="00520C25" w:rsidRPr="0048538C" w:rsidRDefault="00AC0593" w:rsidP="00AA0D1C">
      <w:pPr>
        <w:spacing w:line="276" w:lineRule="auto"/>
        <w:jc w:val="both"/>
        <w:rPr>
          <w:sz w:val="24"/>
          <w:szCs w:val="24"/>
        </w:rPr>
      </w:pPr>
      <w:r w:rsidRPr="0048538C">
        <w:rPr>
          <w:sz w:val="24"/>
          <w:szCs w:val="24"/>
        </w:rPr>
        <w:t>- Проектируемая ВЛ 10 кВ</w:t>
      </w:r>
      <w:r w:rsidR="00703ABC" w:rsidRPr="0048538C">
        <w:rPr>
          <w:sz w:val="24"/>
          <w:szCs w:val="24"/>
        </w:rPr>
        <w:t xml:space="preserve"> </w:t>
      </w:r>
      <w:r w:rsidR="008777D1" w:rsidRPr="0048538C">
        <w:rPr>
          <w:sz w:val="24"/>
          <w:szCs w:val="24"/>
        </w:rPr>
        <w:t>–</w:t>
      </w:r>
      <w:r w:rsidR="00703ABC" w:rsidRPr="0048538C">
        <w:rPr>
          <w:sz w:val="24"/>
          <w:szCs w:val="24"/>
        </w:rPr>
        <w:t xml:space="preserve"> </w:t>
      </w:r>
      <w:r w:rsidR="00317956" w:rsidRPr="0048538C">
        <w:rPr>
          <w:sz w:val="24"/>
          <w:szCs w:val="24"/>
        </w:rPr>
        <w:t>12,171 км.</w:t>
      </w:r>
    </w:p>
    <w:p w:rsidR="0048538C" w:rsidRPr="0048538C" w:rsidRDefault="0048538C" w:rsidP="00AA0D1C">
      <w:pPr>
        <w:spacing w:line="276" w:lineRule="auto"/>
        <w:jc w:val="both"/>
        <w:rPr>
          <w:sz w:val="24"/>
          <w:szCs w:val="24"/>
        </w:rPr>
      </w:pPr>
      <w:r w:rsidRPr="0048538C">
        <w:rPr>
          <w:sz w:val="24"/>
          <w:szCs w:val="24"/>
        </w:rPr>
        <w:t>- Высоконапорный водовод – 1,625 км.</w:t>
      </w:r>
    </w:p>
    <w:p w:rsidR="00A447F7" w:rsidRPr="0048538C" w:rsidRDefault="00A447F7" w:rsidP="00AA0D1C">
      <w:pPr>
        <w:tabs>
          <w:tab w:val="left" w:pos="1784"/>
          <w:tab w:val="left" w:pos="9639"/>
          <w:tab w:val="left" w:pos="9921"/>
        </w:tabs>
        <w:autoSpaceDE w:val="0"/>
        <w:autoSpaceDN w:val="0"/>
        <w:adjustRightInd w:val="0"/>
        <w:spacing w:line="276" w:lineRule="auto"/>
        <w:ind w:firstLine="709"/>
        <w:jc w:val="both"/>
        <w:rPr>
          <w:sz w:val="24"/>
          <w:szCs w:val="24"/>
        </w:rPr>
      </w:pPr>
      <w:r w:rsidRPr="0048538C">
        <w:rPr>
          <w:sz w:val="24"/>
          <w:szCs w:val="24"/>
        </w:rPr>
        <w:br w:type="page"/>
      </w:r>
    </w:p>
    <w:p w:rsidR="00EF290D" w:rsidRPr="005978E1" w:rsidRDefault="00955C13" w:rsidP="00AA0D1C">
      <w:pPr>
        <w:pStyle w:val="10"/>
        <w:spacing w:before="0" w:after="0" w:line="276" w:lineRule="auto"/>
        <w:ind w:firstLine="709"/>
        <w:jc w:val="both"/>
        <w:rPr>
          <w:rFonts w:cs="Times New Roman"/>
          <w:sz w:val="24"/>
          <w:szCs w:val="24"/>
        </w:rPr>
      </w:pPr>
      <w:bookmarkStart w:id="3" w:name="_Toc516131821"/>
      <w:r w:rsidRPr="005978E1">
        <w:rPr>
          <w:rFonts w:cs="Times New Roman"/>
          <w:sz w:val="24"/>
          <w:szCs w:val="24"/>
        </w:rPr>
        <w:lastRenderedPageBreak/>
        <w:t xml:space="preserve">Раздел </w:t>
      </w:r>
      <w:r w:rsidR="00EF290D" w:rsidRPr="005978E1">
        <w:rPr>
          <w:rFonts w:cs="Times New Roman"/>
          <w:sz w:val="24"/>
          <w:szCs w:val="24"/>
        </w:rPr>
        <w:t>2. Сведения о размещении объекта на территории.</w:t>
      </w:r>
      <w:bookmarkEnd w:id="3"/>
    </w:p>
    <w:p w:rsidR="009D5FD2" w:rsidRDefault="009D5FD2" w:rsidP="00AA0D1C">
      <w:pPr>
        <w:tabs>
          <w:tab w:val="left" w:pos="1784"/>
          <w:tab w:val="left" w:pos="9639"/>
          <w:tab w:val="left" w:pos="9921"/>
        </w:tabs>
        <w:autoSpaceDE w:val="0"/>
        <w:autoSpaceDN w:val="0"/>
        <w:adjustRightInd w:val="0"/>
        <w:spacing w:line="276" w:lineRule="auto"/>
        <w:ind w:firstLine="709"/>
        <w:jc w:val="both"/>
        <w:rPr>
          <w:color w:val="000000"/>
          <w:sz w:val="24"/>
          <w:szCs w:val="24"/>
        </w:rPr>
      </w:pPr>
    </w:p>
    <w:p w:rsidR="003E6C78" w:rsidRDefault="00703ABC" w:rsidP="003E6C78">
      <w:pPr>
        <w:spacing w:line="276" w:lineRule="auto"/>
        <w:jc w:val="both"/>
        <w:rPr>
          <w:sz w:val="24"/>
          <w:szCs w:val="24"/>
        </w:rPr>
      </w:pPr>
      <w:r>
        <w:rPr>
          <w:sz w:val="24"/>
          <w:szCs w:val="24"/>
        </w:rPr>
        <w:t>Наименование:</w:t>
      </w:r>
      <w:r w:rsidR="003E6C78" w:rsidRPr="003E6C78">
        <w:rPr>
          <w:sz w:val="24"/>
          <w:szCs w:val="24"/>
        </w:rPr>
        <w:t xml:space="preserve"> </w:t>
      </w:r>
      <w:r w:rsidR="003E6C78" w:rsidRPr="002A59D6">
        <w:rPr>
          <w:sz w:val="24"/>
          <w:szCs w:val="24"/>
        </w:rPr>
        <w:t>«Обустройство скважин</w:t>
      </w:r>
      <w:r w:rsidR="003E6C78" w:rsidRPr="006247FF">
        <w:rPr>
          <w:sz w:val="24"/>
          <w:szCs w:val="24"/>
        </w:rPr>
        <w:t xml:space="preserve"> </w:t>
      </w:r>
      <w:r w:rsidR="003E6C78" w:rsidRPr="002A59D6">
        <w:rPr>
          <w:sz w:val="24"/>
          <w:szCs w:val="24"/>
        </w:rPr>
        <w:t>Мохового</w:t>
      </w:r>
      <w:r w:rsidR="003E6C78" w:rsidRPr="006247FF">
        <w:rPr>
          <w:sz w:val="24"/>
          <w:szCs w:val="24"/>
        </w:rPr>
        <w:t xml:space="preserve"> </w:t>
      </w:r>
      <w:r w:rsidR="003E6C78">
        <w:rPr>
          <w:sz w:val="24"/>
          <w:szCs w:val="24"/>
        </w:rPr>
        <w:t>месторождения. Корректировка».</w:t>
      </w:r>
    </w:p>
    <w:p w:rsidR="00703ABC" w:rsidRPr="00703ABC" w:rsidRDefault="00703ABC" w:rsidP="00AA0D1C">
      <w:pPr>
        <w:spacing w:line="276" w:lineRule="auto"/>
        <w:jc w:val="both"/>
        <w:rPr>
          <w:sz w:val="24"/>
          <w:szCs w:val="24"/>
        </w:rPr>
      </w:pPr>
      <w:r w:rsidRPr="00703ABC">
        <w:rPr>
          <w:sz w:val="24"/>
          <w:szCs w:val="24"/>
        </w:rPr>
        <w:t>Назначени</w:t>
      </w:r>
      <w:r>
        <w:rPr>
          <w:sz w:val="24"/>
          <w:szCs w:val="24"/>
        </w:rPr>
        <w:t>е</w:t>
      </w:r>
      <w:r w:rsidRPr="00703ABC">
        <w:rPr>
          <w:sz w:val="24"/>
          <w:szCs w:val="24"/>
        </w:rPr>
        <w:t>: Для транспортировки нефти и нефтепродуктов из районов их добычи (от промыслов), производства или хранения до мест потребления (нефтебаз, перевалочных баз, пунктов налива в цистерны, нефтеналивных терминалов, отдельных промышленных предприятий и НПЗ).</w:t>
      </w:r>
    </w:p>
    <w:p w:rsidR="005F322A" w:rsidRPr="007A4A26" w:rsidRDefault="005F322A" w:rsidP="00AA0D1C">
      <w:pPr>
        <w:spacing w:line="276" w:lineRule="auto"/>
        <w:jc w:val="both"/>
        <w:rPr>
          <w:sz w:val="24"/>
          <w:szCs w:val="24"/>
        </w:rPr>
      </w:pPr>
      <w:r w:rsidRPr="007A4A26">
        <w:rPr>
          <w:sz w:val="24"/>
          <w:szCs w:val="24"/>
        </w:rPr>
        <w:t xml:space="preserve">Площадь земельного участка: </w:t>
      </w:r>
      <w:r w:rsidR="001C6D87" w:rsidRPr="007A4A26">
        <w:rPr>
          <w:sz w:val="24"/>
          <w:szCs w:val="24"/>
        </w:rPr>
        <w:t>2,42</w:t>
      </w:r>
      <w:r w:rsidRPr="007A4A26">
        <w:rPr>
          <w:sz w:val="24"/>
          <w:szCs w:val="24"/>
        </w:rPr>
        <w:t xml:space="preserve"> га.</w:t>
      </w:r>
    </w:p>
    <w:p w:rsidR="00DB5BD7" w:rsidRPr="0048538C" w:rsidRDefault="00DB5BD7" w:rsidP="00AA0D1C">
      <w:pPr>
        <w:spacing w:line="276" w:lineRule="auto"/>
        <w:jc w:val="both"/>
        <w:rPr>
          <w:sz w:val="24"/>
          <w:szCs w:val="24"/>
        </w:rPr>
      </w:pPr>
      <w:r w:rsidRPr="0048538C">
        <w:rPr>
          <w:sz w:val="24"/>
          <w:szCs w:val="24"/>
        </w:rPr>
        <w:t>Протяженность</w:t>
      </w:r>
      <w:r w:rsidR="00CD6985" w:rsidRPr="0048538C">
        <w:rPr>
          <w:sz w:val="24"/>
          <w:szCs w:val="24"/>
        </w:rPr>
        <w:t xml:space="preserve"> ориентировочно</w:t>
      </w:r>
      <w:r w:rsidRPr="0048538C">
        <w:rPr>
          <w:sz w:val="24"/>
          <w:szCs w:val="24"/>
        </w:rPr>
        <w:t xml:space="preserve">: </w:t>
      </w:r>
    </w:p>
    <w:p w:rsidR="0048538C" w:rsidRPr="0048538C" w:rsidRDefault="0048538C" w:rsidP="0048538C">
      <w:pPr>
        <w:spacing w:line="276" w:lineRule="auto"/>
        <w:jc w:val="both"/>
        <w:rPr>
          <w:sz w:val="24"/>
          <w:szCs w:val="24"/>
        </w:rPr>
      </w:pPr>
      <w:r w:rsidRPr="0048538C">
        <w:rPr>
          <w:sz w:val="24"/>
          <w:szCs w:val="24"/>
        </w:rPr>
        <w:t xml:space="preserve">- Выкидные трубопроводы </w:t>
      </w:r>
      <w:r>
        <w:rPr>
          <w:sz w:val="24"/>
          <w:szCs w:val="24"/>
        </w:rPr>
        <w:t>-</w:t>
      </w:r>
      <w:r w:rsidRPr="0048538C">
        <w:rPr>
          <w:sz w:val="24"/>
          <w:szCs w:val="24"/>
        </w:rPr>
        <w:t xml:space="preserve"> 8,707 км.</w:t>
      </w:r>
    </w:p>
    <w:p w:rsidR="0048538C" w:rsidRPr="0048538C" w:rsidRDefault="0048538C" w:rsidP="0048538C">
      <w:pPr>
        <w:spacing w:line="276" w:lineRule="auto"/>
        <w:jc w:val="both"/>
        <w:rPr>
          <w:sz w:val="24"/>
          <w:szCs w:val="24"/>
        </w:rPr>
      </w:pPr>
      <w:r w:rsidRPr="0048538C">
        <w:rPr>
          <w:sz w:val="24"/>
          <w:szCs w:val="24"/>
        </w:rPr>
        <w:t>- Проектируемая ВЛ 10 кВ – 12,171 км.</w:t>
      </w:r>
    </w:p>
    <w:p w:rsidR="0048538C" w:rsidRPr="0048538C" w:rsidRDefault="0048538C" w:rsidP="0048538C">
      <w:pPr>
        <w:spacing w:line="276" w:lineRule="auto"/>
        <w:jc w:val="both"/>
        <w:rPr>
          <w:sz w:val="24"/>
          <w:szCs w:val="24"/>
        </w:rPr>
      </w:pPr>
      <w:r w:rsidRPr="0048538C">
        <w:rPr>
          <w:sz w:val="24"/>
          <w:szCs w:val="24"/>
        </w:rPr>
        <w:t>- Высоконапорный водовод – 1,625 км.</w:t>
      </w:r>
    </w:p>
    <w:p w:rsidR="006E060A" w:rsidRDefault="006E060A" w:rsidP="00AA0D1C">
      <w:pPr>
        <w:tabs>
          <w:tab w:val="left" w:pos="1784"/>
          <w:tab w:val="left" w:pos="9639"/>
          <w:tab w:val="left" w:pos="9921"/>
        </w:tabs>
        <w:autoSpaceDE w:val="0"/>
        <w:autoSpaceDN w:val="0"/>
        <w:adjustRightInd w:val="0"/>
        <w:spacing w:line="276" w:lineRule="auto"/>
        <w:ind w:firstLine="709"/>
        <w:jc w:val="both"/>
        <w:rPr>
          <w:sz w:val="24"/>
          <w:szCs w:val="24"/>
          <w:u w:val="single"/>
        </w:rPr>
      </w:pPr>
      <w:r w:rsidRPr="00440F0D">
        <w:rPr>
          <w:color w:val="000000"/>
          <w:sz w:val="24"/>
          <w:szCs w:val="24"/>
          <w:u w:val="single"/>
        </w:rPr>
        <w:t>Основные характеристики конструктивных элементов проектируемого объекта</w:t>
      </w:r>
      <w:r w:rsidR="008777D1">
        <w:rPr>
          <w:color w:val="000000"/>
          <w:sz w:val="24"/>
          <w:szCs w:val="24"/>
          <w:u w:val="single"/>
        </w:rPr>
        <w:t>:</w:t>
      </w:r>
      <w:r w:rsidRPr="00440F0D">
        <w:rPr>
          <w:color w:val="000000"/>
          <w:sz w:val="24"/>
          <w:szCs w:val="24"/>
          <w:u w:val="single"/>
        </w:rPr>
        <w:t xml:space="preserve"> </w:t>
      </w:r>
      <w:r w:rsidR="003E6C78" w:rsidRPr="003E6C78">
        <w:rPr>
          <w:sz w:val="24"/>
          <w:szCs w:val="24"/>
          <w:u w:val="single"/>
        </w:rPr>
        <w:t>«Обустройство скважин Моховог</w:t>
      </w:r>
      <w:r w:rsidR="003E6C78">
        <w:rPr>
          <w:sz w:val="24"/>
          <w:szCs w:val="24"/>
          <w:u w:val="single"/>
        </w:rPr>
        <w:t xml:space="preserve">о месторождения. Корректировка» </w:t>
      </w:r>
      <w:r w:rsidR="003E6C78" w:rsidRPr="008777D1">
        <w:rPr>
          <w:sz w:val="24"/>
          <w:szCs w:val="24"/>
          <w:u w:val="single"/>
        </w:rPr>
        <w:t>предусматривают</w:t>
      </w:r>
      <w:r>
        <w:rPr>
          <w:sz w:val="24"/>
          <w:szCs w:val="24"/>
          <w:u w:val="single"/>
        </w:rPr>
        <w:t>:</w:t>
      </w:r>
    </w:p>
    <w:p w:rsidR="003D5985" w:rsidRPr="003D5985" w:rsidRDefault="00AC0593" w:rsidP="00AA0D1C">
      <w:pPr>
        <w:spacing w:line="276" w:lineRule="auto"/>
        <w:jc w:val="both"/>
        <w:rPr>
          <w:sz w:val="24"/>
          <w:szCs w:val="24"/>
        </w:rPr>
      </w:pPr>
      <w:r w:rsidRPr="003D5985">
        <w:rPr>
          <w:sz w:val="24"/>
          <w:szCs w:val="24"/>
        </w:rPr>
        <w:t xml:space="preserve">- обустройство </w:t>
      </w:r>
      <w:r w:rsidR="003D5985" w:rsidRPr="003D5985">
        <w:rPr>
          <w:sz w:val="24"/>
          <w:szCs w:val="24"/>
        </w:rPr>
        <w:t>площадки скважин</w:t>
      </w:r>
      <w:r w:rsidRPr="003D5985">
        <w:rPr>
          <w:sz w:val="24"/>
          <w:szCs w:val="24"/>
        </w:rPr>
        <w:t xml:space="preserve"> №</w:t>
      </w:r>
      <w:r w:rsidR="003D5985" w:rsidRPr="003D5985">
        <w:rPr>
          <w:sz w:val="24"/>
          <w:szCs w:val="24"/>
        </w:rPr>
        <w:t xml:space="preserve"> 3, № 4, № 5, № 6, № 7, № 8, № 14, № 19, № 21, № 24, № 36, № </w:t>
      </w:r>
      <w:r w:rsidR="003D5985">
        <w:rPr>
          <w:sz w:val="24"/>
          <w:szCs w:val="24"/>
        </w:rPr>
        <w:t>37;</w:t>
      </w:r>
    </w:p>
    <w:p w:rsidR="00AC0593" w:rsidRPr="003D5985" w:rsidRDefault="00AC0593" w:rsidP="00AA0D1C">
      <w:pPr>
        <w:spacing w:line="276" w:lineRule="auto"/>
        <w:jc w:val="both"/>
        <w:rPr>
          <w:sz w:val="24"/>
          <w:szCs w:val="24"/>
        </w:rPr>
      </w:pPr>
      <w:r w:rsidRPr="003D5985">
        <w:rPr>
          <w:sz w:val="24"/>
          <w:szCs w:val="24"/>
        </w:rPr>
        <w:t>- обвязка скважины выкидным трубопроводом;</w:t>
      </w:r>
    </w:p>
    <w:p w:rsidR="00281C09" w:rsidRPr="002A7522" w:rsidRDefault="00AC0593" w:rsidP="00AA0D1C">
      <w:pPr>
        <w:spacing w:line="276" w:lineRule="auto"/>
        <w:jc w:val="both"/>
        <w:rPr>
          <w:sz w:val="24"/>
          <w:szCs w:val="24"/>
        </w:rPr>
      </w:pPr>
      <w:r w:rsidRPr="002A7522">
        <w:rPr>
          <w:sz w:val="24"/>
          <w:szCs w:val="24"/>
        </w:rPr>
        <w:t xml:space="preserve">- прокладка выкидного </w:t>
      </w:r>
      <w:r w:rsidR="00281C09" w:rsidRPr="002A7522">
        <w:rPr>
          <w:sz w:val="24"/>
          <w:szCs w:val="24"/>
        </w:rPr>
        <w:t>трубопровода от скважины № 14 до АГЗУ-1;</w:t>
      </w:r>
    </w:p>
    <w:p w:rsidR="00281C09" w:rsidRPr="002A7522" w:rsidRDefault="00281C09" w:rsidP="00AA0D1C">
      <w:pPr>
        <w:spacing w:line="276" w:lineRule="auto"/>
        <w:jc w:val="both"/>
        <w:rPr>
          <w:sz w:val="24"/>
          <w:szCs w:val="24"/>
        </w:rPr>
      </w:pPr>
      <w:r w:rsidRPr="002A7522">
        <w:rPr>
          <w:sz w:val="24"/>
          <w:szCs w:val="24"/>
        </w:rPr>
        <w:t>- прокладка выкидного трубопровода от скважины № 24 до АГЗУ-1;</w:t>
      </w:r>
    </w:p>
    <w:p w:rsidR="00281C09" w:rsidRPr="002A7522" w:rsidRDefault="00281C09" w:rsidP="00AA0D1C">
      <w:pPr>
        <w:spacing w:line="276" w:lineRule="auto"/>
        <w:jc w:val="both"/>
        <w:rPr>
          <w:sz w:val="24"/>
          <w:szCs w:val="24"/>
        </w:rPr>
      </w:pPr>
      <w:r w:rsidRPr="002A7522">
        <w:rPr>
          <w:sz w:val="24"/>
          <w:szCs w:val="24"/>
        </w:rPr>
        <w:t>- прокладка выкидного трубопровода от скважины № 7 до АГЗУ-1;</w:t>
      </w:r>
    </w:p>
    <w:p w:rsidR="00281C09" w:rsidRPr="002A7522" w:rsidRDefault="00281C09" w:rsidP="00AA0D1C">
      <w:pPr>
        <w:spacing w:line="276" w:lineRule="auto"/>
        <w:jc w:val="both"/>
        <w:rPr>
          <w:sz w:val="24"/>
          <w:szCs w:val="24"/>
        </w:rPr>
      </w:pPr>
      <w:r w:rsidRPr="002A7522">
        <w:rPr>
          <w:sz w:val="24"/>
          <w:szCs w:val="24"/>
        </w:rPr>
        <w:t>- прокладка выкидного трубопровода от скважины № 3 до АГЗУ-1;</w:t>
      </w:r>
    </w:p>
    <w:p w:rsidR="007141FB" w:rsidRPr="002A7522" w:rsidRDefault="007141FB" w:rsidP="007141FB">
      <w:pPr>
        <w:spacing w:line="276" w:lineRule="auto"/>
        <w:jc w:val="both"/>
        <w:rPr>
          <w:sz w:val="24"/>
          <w:szCs w:val="24"/>
        </w:rPr>
      </w:pPr>
      <w:r w:rsidRPr="002A7522">
        <w:rPr>
          <w:sz w:val="24"/>
          <w:szCs w:val="24"/>
        </w:rPr>
        <w:t>- прокладка выкидного трубопровода от скважины № 5 до АГЗУ-1;</w:t>
      </w:r>
    </w:p>
    <w:p w:rsidR="007141FB" w:rsidRPr="002A7522" w:rsidRDefault="007141FB" w:rsidP="007141FB">
      <w:pPr>
        <w:spacing w:line="276" w:lineRule="auto"/>
        <w:jc w:val="both"/>
        <w:rPr>
          <w:sz w:val="24"/>
          <w:szCs w:val="24"/>
        </w:rPr>
      </w:pPr>
      <w:r w:rsidRPr="002A7522">
        <w:rPr>
          <w:sz w:val="24"/>
          <w:szCs w:val="24"/>
        </w:rPr>
        <w:t>- прокладка выкидного трубопровода от скважины № 8 до АГЗУ-1;</w:t>
      </w:r>
    </w:p>
    <w:p w:rsidR="007141FB" w:rsidRPr="002A7522" w:rsidRDefault="007141FB" w:rsidP="007141FB">
      <w:pPr>
        <w:spacing w:line="276" w:lineRule="auto"/>
        <w:jc w:val="both"/>
        <w:rPr>
          <w:sz w:val="24"/>
          <w:szCs w:val="24"/>
        </w:rPr>
      </w:pPr>
      <w:r w:rsidRPr="002A7522">
        <w:rPr>
          <w:sz w:val="24"/>
          <w:szCs w:val="24"/>
        </w:rPr>
        <w:t>- прокладка выкидного трубопровода от скважины № 36 до АГЗУ-1;</w:t>
      </w:r>
    </w:p>
    <w:p w:rsidR="007141FB" w:rsidRPr="002A7522" w:rsidRDefault="007141FB" w:rsidP="007141FB">
      <w:pPr>
        <w:spacing w:line="276" w:lineRule="auto"/>
        <w:jc w:val="both"/>
        <w:rPr>
          <w:sz w:val="24"/>
          <w:szCs w:val="24"/>
        </w:rPr>
      </w:pPr>
      <w:r w:rsidRPr="002A7522">
        <w:rPr>
          <w:sz w:val="24"/>
          <w:szCs w:val="24"/>
        </w:rPr>
        <w:t>- прокладка выкидного трубопровода от скважины № 37 до точки врезки в трубопровод от скважины №36;</w:t>
      </w:r>
    </w:p>
    <w:p w:rsidR="007141FB" w:rsidRPr="002A7522" w:rsidRDefault="007141FB" w:rsidP="007141FB">
      <w:pPr>
        <w:spacing w:line="276" w:lineRule="auto"/>
        <w:jc w:val="both"/>
        <w:rPr>
          <w:sz w:val="24"/>
          <w:szCs w:val="24"/>
        </w:rPr>
      </w:pPr>
      <w:r w:rsidRPr="002A7522">
        <w:rPr>
          <w:sz w:val="24"/>
          <w:szCs w:val="24"/>
        </w:rPr>
        <w:t>- прокладка выкидного трубопровода от скважины № 4 до АГЗУ-1;</w:t>
      </w:r>
    </w:p>
    <w:p w:rsidR="007141FB" w:rsidRPr="002A7522" w:rsidRDefault="007141FB" w:rsidP="007141FB">
      <w:pPr>
        <w:spacing w:line="276" w:lineRule="auto"/>
        <w:jc w:val="both"/>
        <w:rPr>
          <w:sz w:val="24"/>
          <w:szCs w:val="24"/>
        </w:rPr>
      </w:pPr>
      <w:r w:rsidRPr="002A7522">
        <w:rPr>
          <w:sz w:val="24"/>
          <w:szCs w:val="24"/>
        </w:rPr>
        <w:t>- прокладка выкидного трубопровода от скважины № 6 до АГЗУ-1;</w:t>
      </w:r>
    </w:p>
    <w:p w:rsidR="00281C09" w:rsidRPr="002A7522" w:rsidRDefault="00281C09" w:rsidP="00AA0D1C">
      <w:pPr>
        <w:spacing w:line="276" w:lineRule="auto"/>
        <w:jc w:val="both"/>
        <w:rPr>
          <w:sz w:val="24"/>
          <w:szCs w:val="24"/>
        </w:rPr>
      </w:pPr>
      <w:r w:rsidRPr="002A7522">
        <w:rPr>
          <w:sz w:val="24"/>
          <w:szCs w:val="24"/>
        </w:rPr>
        <w:t>- прокладка высоконапорного водовода от БНГ на скважину № 3 Мохового месторождения до скважины 19.</w:t>
      </w:r>
    </w:p>
    <w:p w:rsidR="007141FB" w:rsidRPr="002A7522" w:rsidRDefault="007141FB" w:rsidP="00AA0D1C">
      <w:pPr>
        <w:spacing w:line="276" w:lineRule="auto"/>
        <w:jc w:val="both"/>
        <w:rPr>
          <w:sz w:val="24"/>
          <w:szCs w:val="24"/>
        </w:rPr>
      </w:pPr>
      <w:r w:rsidRPr="002A7522">
        <w:rPr>
          <w:sz w:val="24"/>
          <w:szCs w:val="24"/>
        </w:rPr>
        <w:t>- прокладка нефтеколлектора от АГЗУ-1 до ПСН на скважину № 3;</w:t>
      </w:r>
    </w:p>
    <w:p w:rsidR="008777D1" w:rsidRPr="002A7522" w:rsidRDefault="008777D1" w:rsidP="00AA0D1C">
      <w:pPr>
        <w:spacing w:line="276" w:lineRule="auto"/>
        <w:jc w:val="both"/>
        <w:rPr>
          <w:sz w:val="24"/>
          <w:szCs w:val="24"/>
        </w:rPr>
      </w:pPr>
      <w:r w:rsidRPr="002A7522">
        <w:rPr>
          <w:sz w:val="24"/>
          <w:szCs w:val="24"/>
        </w:rPr>
        <w:t>- прокладку ВЛ 10 кВ</w:t>
      </w:r>
    </w:p>
    <w:p w:rsidR="008777D1" w:rsidRPr="002A7522" w:rsidRDefault="008777D1" w:rsidP="00AA0D1C">
      <w:pPr>
        <w:spacing w:line="276" w:lineRule="auto"/>
        <w:jc w:val="both"/>
        <w:rPr>
          <w:sz w:val="24"/>
          <w:szCs w:val="24"/>
        </w:rPr>
      </w:pPr>
      <w:r w:rsidRPr="002A7522">
        <w:rPr>
          <w:sz w:val="24"/>
          <w:szCs w:val="24"/>
        </w:rPr>
        <w:t xml:space="preserve">- </w:t>
      </w:r>
      <w:r w:rsidR="002A7522" w:rsidRPr="002A7522">
        <w:rPr>
          <w:sz w:val="24"/>
          <w:szCs w:val="24"/>
        </w:rPr>
        <w:t>установку КТПК(ВК)-160/10/0,4кВ;</w:t>
      </w:r>
    </w:p>
    <w:p w:rsidR="007141FB" w:rsidRPr="002A7522" w:rsidRDefault="007141FB" w:rsidP="00AA0D1C">
      <w:pPr>
        <w:spacing w:line="276" w:lineRule="auto"/>
        <w:jc w:val="both"/>
        <w:rPr>
          <w:sz w:val="24"/>
          <w:szCs w:val="24"/>
        </w:rPr>
      </w:pPr>
      <w:r w:rsidRPr="002A7522">
        <w:rPr>
          <w:sz w:val="24"/>
          <w:szCs w:val="24"/>
        </w:rPr>
        <w:t>- установку КИП</w:t>
      </w:r>
      <w:r w:rsidR="002A7522" w:rsidRPr="002A7522">
        <w:rPr>
          <w:sz w:val="24"/>
          <w:szCs w:val="24"/>
        </w:rPr>
        <w:t>, опознавательных столбов.</w:t>
      </w:r>
    </w:p>
    <w:p w:rsidR="00AC0593" w:rsidRPr="00E84C4F" w:rsidRDefault="00AC0593" w:rsidP="00AA0D1C">
      <w:pPr>
        <w:spacing w:line="276" w:lineRule="auto"/>
        <w:ind w:firstLine="708"/>
        <w:jc w:val="both"/>
        <w:rPr>
          <w:sz w:val="24"/>
          <w:szCs w:val="24"/>
          <w:u w:val="single"/>
        </w:rPr>
      </w:pPr>
      <w:r w:rsidRPr="00E84C4F">
        <w:rPr>
          <w:sz w:val="24"/>
          <w:szCs w:val="24"/>
          <w:u w:val="single"/>
        </w:rPr>
        <w:t>Проектная мощность сооружений площадки скважины определяется из условия эксплуата</w:t>
      </w:r>
      <w:r w:rsidR="008777D1" w:rsidRPr="00E84C4F">
        <w:rPr>
          <w:sz w:val="24"/>
          <w:szCs w:val="24"/>
          <w:u w:val="single"/>
        </w:rPr>
        <w:t>ции Мохового месторождения:</w:t>
      </w:r>
    </w:p>
    <w:p w:rsidR="00AC0593" w:rsidRPr="00E84C4F" w:rsidRDefault="00AC0593" w:rsidP="00AA0D1C">
      <w:pPr>
        <w:spacing w:line="276" w:lineRule="auto"/>
        <w:jc w:val="both"/>
        <w:rPr>
          <w:sz w:val="24"/>
          <w:szCs w:val="24"/>
        </w:rPr>
      </w:pPr>
      <w:r w:rsidRPr="00E84C4F">
        <w:rPr>
          <w:sz w:val="24"/>
          <w:szCs w:val="24"/>
        </w:rPr>
        <w:t>Транспортируемая среда – нефтегазовая смесь.</w:t>
      </w:r>
    </w:p>
    <w:p w:rsidR="00AC0593" w:rsidRPr="00E84C4F" w:rsidRDefault="00AC0593" w:rsidP="00AA0D1C">
      <w:pPr>
        <w:spacing w:line="276" w:lineRule="auto"/>
        <w:jc w:val="both"/>
        <w:rPr>
          <w:sz w:val="24"/>
          <w:szCs w:val="24"/>
        </w:rPr>
      </w:pPr>
      <w:r w:rsidRPr="00E84C4F">
        <w:rPr>
          <w:sz w:val="24"/>
          <w:szCs w:val="24"/>
        </w:rPr>
        <w:t>Рабочее давление в системе сбора, МПа – 4,0.</w:t>
      </w:r>
    </w:p>
    <w:p w:rsidR="00AC0593" w:rsidRPr="00E84C4F" w:rsidRDefault="00AC0593" w:rsidP="00AA0D1C">
      <w:pPr>
        <w:spacing w:line="276" w:lineRule="auto"/>
        <w:jc w:val="both"/>
        <w:rPr>
          <w:sz w:val="24"/>
          <w:szCs w:val="24"/>
        </w:rPr>
      </w:pPr>
      <w:r w:rsidRPr="00E84C4F">
        <w:rPr>
          <w:sz w:val="24"/>
          <w:szCs w:val="24"/>
        </w:rPr>
        <w:t>Температура транспортируемой среды - +16°С.</w:t>
      </w:r>
    </w:p>
    <w:p w:rsidR="00AC0593" w:rsidRPr="00E84C4F" w:rsidRDefault="0070043F" w:rsidP="00AA0D1C">
      <w:pPr>
        <w:spacing w:line="276" w:lineRule="auto"/>
        <w:jc w:val="both"/>
        <w:rPr>
          <w:sz w:val="24"/>
          <w:szCs w:val="24"/>
        </w:rPr>
      </w:pPr>
      <w:r>
        <w:rPr>
          <w:sz w:val="24"/>
          <w:szCs w:val="24"/>
        </w:rPr>
        <w:t xml:space="preserve">Газовый фактор, </w:t>
      </w:r>
      <w:r w:rsidR="00AC0593" w:rsidRPr="00E84C4F">
        <w:rPr>
          <w:sz w:val="24"/>
          <w:szCs w:val="24"/>
        </w:rPr>
        <w:t>м3/т – 115,1.</w:t>
      </w:r>
    </w:p>
    <w:p w:rsidR="00AC0593" w:rsidRPr="00E84C4F" w:rsidRDefault="00AC0593" w:rsidP="00AA0D1C">
      <w:pPr>
        <w:spacing w:line="276" w:lineRule="auto"/>
        <w:jc w:val="both"/>
        <w:rPr>
          <w:sz w:val="24"/>
          <w:szCs w:val="24"/>
        </w:rPr>
      </w:pPr>
      <w:r w:rsidRPr="00E84C4F">
        <w:rPr>
          <w:sz w:val="24"/>
          <w:szCs w:val="24"/>
        </w:rPr>
        <w:t>Плотность дегазированной нефти при 20°С, т/м3 – 0,855.</w:t>
      </w:r>
    </w:p>
    <w:p w:rsidR="00AC0593" w:rsidRDefault="00AC0593" w:rsidP="00AA0D1C">
      <w:pPr>
        <w:spacing w:line="276" w:lineRule="auto"/>
        <w:jc w:val="both"/>
        <w:rPr>
          <w:sz w:val="24"/>
          <w:szCs w:val="24"/>
        </w:rPr>
      </w:pPr>
      <w:r w:rsidRPr="00E84C4F">
        <w:rPr>
          <w:sz w:val="24"/>
          <w:szCs w:val="24"/>
        </w:rPr>
        <w:t>Максимальная добыча нефти скважины, т/сут  - 12.</w:t>
      </w:r>
    </w:p>
    <w:p w:rsidR="003E6C78" w:rsidRPr="00E84C4F" w:rsidRDefault="003E6C78" w:rsidP="00AA0D1C">
      <w:pPr>
        <w:spacing w:line="276" w:lineRule="auto"/>
        <w:jc w:val="both"/>
        <w:rPr>
          <w:sz w:val="24"/>
          <w:szCs w:val="24"/>
        </w:rPr>
      </w:pPr>
      <w:r>
        <w:rPr>
          <w:sz w:val="24"/>
          <w:szCs w:val="24"/>
        </w:rPr>
        <w:t>Срок эксплуатации не менее 20 лет.</w:t>
      </w:r>
    </w:p>
    <w:p w:rsidR="0026427C" w:rsidRDefault="0026427C" w:rsidP="0026427C">
      <w:pPr>
        <w:tabs>
          <w:tab w:val="left" w:pos="1784"/>
          <w:tab w:val="left" w:pos="9639"/>
          <w:tab w:val="left" w:pos="9921"/>
        </w:tabs>
        <w:autoSpaceDE w:val="0"/>
        <w:autoSpaceDN w:val="0"/>
        <w:adjustRightInd w:val="0"/>
        <w:spacing w:line="276" w:lineRule="auto"/>
        <w:ind w:firstLine="709"/>
        <w:jc w:val="both"/>
        <w:rPr>
          <w:color w:val="000000"/>
          <w:sz w:val="24"/>
          <w:szCs w:val="24"/>
        </w:rPr>
      </w:pPr>
      <w:r w:rsidRPr="0026427C">
        <w:rPr>
          <w:color w:val="000000"/>
          <w:sz w:val="24"/>
          <w:szCs w:val="24"/>
        </w:rPr>
        <w:t>Согласно СП 34-116-97 класс и категория проектируемых трубопроводов по объекту</w:t>
      </w:r>
      <w:r w:rsidR="003E6C78">
        <w:rPr>
          <w:color w:val="000000"/>
          <w:sz w:val="24"/>
          <w:szCs w:val="24"/>
        </w:rPr>
        <w:t>:</w:t>
      </w:r>
      <w:r w:rsidRPr="0026427C">
        <w:rPr>
          <w:color w:val="000000"/>
          <w:sz w:val="24"/>
          <w:szCs w:val="24"/>
        </w:rPr>
        <w:t xml:space="preserve"> </w:t>
      </w:r>
      <w:r w:rsidR="003E6C78" w:rsidRPr="003E6C78">
        <w:rPr>
          <w:sz w:val="24"/>
          <w:szCs w:val="24"/>
        </w:rPr>
        <w:t>«Обустройство скважин Мохового месторождения. Корректировка»</w:t>
      </w:r>
      <w:r w:rsidRPr="0026427C">
        <w:rPr>
          <w:color w:val="000000"/>
          <w:sz w:val="24"/>
          <w:szCs w:val="24"/>
        </w:rPr>
        <w:t xml:space="preserve"> в зависимости от их диаметра и назначения – III (-я).</w:t>
      </w:r>
    </w:p>
    <w:p w:rsidR="0026427C" w:rsidRPr="0026427C" w:rsidRDefault="0026427C" w:rsidP="0026427C">
      <w:pPr>
        <w:tabs>
          <w:tab w:val="left" w:pos="1784"/>
          <w:tab w:val="left" w:pos="9639"/>
          <w:tab w:val="left" w:pos="9921"/>
        </w:tabs>
        <w:autoSpaceDE w:val="0"/>
        <w:autoSpaceDN w:val="0"/>
        <w:adjustRightInd w:val="0"/>
        <w:spacing w:line="276" w:lineRule="auto"/>
        <w:ind w:firstLine="709"/>
        <w:jc w:val="both"/>
        <w:rPr>
          <w:color w:val="000000"/>
          <w:sz w:val="24"/>
          <w:szCs w:val="24"/>
        </w:rPr>
      </w:pPr>
      <w:r w:rsidRPr="0026427C">
        <w:rPr>
          <w:color w:val="000000"/>
          <w:sz w:val="24"/>
          <w:szCs w:val="24"/>
        </w:rPr>
        <w:lastRenderedPageBreak/>
        <w:t>К участкам трубопроводов II категории относятся:</w:t>
      </w:r>
    </w:p>
    <w:p w:rsidR="0026427C" w:rsidRPr="0026427C" w:rsidRDefault="0026427C" w:rsidP="0026427C">
      <w:pPr>
        <w:tabs>
          <w:tab w:val="left" w:pos="1784"/>
          <w:tab w:val="left" w:pos="9639"/>
          <w:tab w:val="left" w:pos="9921"/>
        </w:tabs>
        <w:autoSpaceDE w:val="0"/>
        <w:autoSpaceDN w:val="0"/>
        <w:adjustRightInd w:val="0"/>
        <w:spacing w:line="276" w:lineRule="auto"/>
        <w:jc w:val="both"/>
        <w:rPr>
          <w:color w:val="000000"/>
          <w:sz w:val="24"/>
          <w:szCs w:val="24"/>
        </w:rPr>
      </w:pPr>
      <w:r w:rsidRPr="0026427C">
        <w:rPr>
          <w:color w:val="000000"/>
          <w:sz w:val="24"/>
          <w:szCs w:val="24"/>
        </w:rPr>
        <w:t>- пересечения с ЛЭП;</w:t>
      </w:r>
    </w:p>
    <w:p w:rsidR="0070043F" w:rsidRDefault="0026427C" w:rsidP="0070043F">
      <w:pPr>
        <w:tabs>
          <w:tab w:val="left" w:pos="1784"/>
          <w:tab w:val="left" w:pos="9639"/>
          <w:tab w:val="left" w:pos="9921"/>
        </w:tabs>
        <w:autoSpaceDE w:val="0"/>
        <w:autoSpaceDN w:val="0"/>
        <w:adjustRightInd w:val="0"/>
        <w:spacing w:line="276" w:lineRule="auto"/>
        <w:jc w:val="both"/>
        <w:rPr>
          <w:color w:val="000000"/>
          <w:sz w:val="24"/>
          <w:szCs w:val="24"/>
        </w:rPr>
      </w:pPr>
      <w:r w:rsidRPr="0026427C">
        <w:rPr>
          <w:color w:val="000000"/>
          <w:sz w:val="24"/>
          <w:szCs w:val="24"/>
        </w:rPr>
        <w:t>- пересечения с нефтепроводами.</w:t>
      </w:r>
    </w:p>
    <w:p w:rsidR="0070043F" w:rsidRPr="0070043F" w:rsidRDefault="0070043F" w:rsidP="0070043F">
      <w:pPr>
        <w:tabs>
          <w:tab w:val="left" w:pos="709"/>
          <w:tab w:val="left" w:pos="9639"/>
          <w:tab w:val="left" w:pos="9921"/>
        </w:tabs>
        <w:autoSpaceDE w:val="0"/>
        <w:autoSpaceDN w:val="0"/>
        <w:adjustRightInd w:val="0"/>
        <w:spacing w:line="276" w:lineRule="auto"/>
        <w:jc w:val="both"/>
        <w:rPr>
          <w:color w:val="000000"/>
          <w:sz w:val="24"/>
          <w:szCs w:val="24"/>
        </w:rPr>
      </w:pPr>
      <w:r>
        <w:rPr>
          <w:color w:val="000000"/>
          <w:sz w:val="24"/>
          <w:szCs w:val="24"/>
        </w:rPr>
        <w:tab/>
      </w:r>
      <w:r w:rsidRPr="0070043F">
        <w:rPr>
          <w:color w:val="000000"/>
          <w:sz w:val="24"/>
          <w:szCs w:val="24"/>
        </w:rPr>
        <w:t>Согласно техническому заданию на проектирование объекта</w:t>
      </w:r>
      <w:r w:rsidR="003E6C78">
        <w:rPr>
          <w:color w:val="000000"/>
          <w:sz w:val="24"/>
          <w:szCs w:val="24"/>
        </w:rPr>
        <w:t>:</w:t>
      </w:r>
      <w:r w:rsidRPr="0070043F">
        <w:rPr>
          <w:color w:val="000000"/>
          <w:sz w:val="24"/>
          <w:szCs w:val="24"/>
        </w:rPr>
        <w:t xml:space="preserve"> </w:t>
      </w:r>
      <w:r w:rsidR="003E6C78" w:rsidRPr="003E6C78">
        <w:rPr>
          <w:sz w:val="24"/>
          <w:szCs w:val="24"/>
        </w:rPr>
        <w:t>«Обустройство скважин Мохового месторождения. Корректировка»</w:t>
      </w:r>
      <w:r>
        <w:rPr>
          <w:color w:val="000000"/>
          <w:sz w:val="24"/>
          <w:szCs w:val="24"/>
        </w:rPr>
        <w:t xml:space="preserve"> проектом предусмотрен внут</w:t>
      </w:r>
      <w:r w:rsidRPr="0070043F">
        <w:rPr>
          <w:color w:val="000000"/>
          <w:sz w:val="24"/>
          <w:szCs w:val="24"/>
        </w:rPr>
        <w:t>рипромысловый сбор продукции скважин по напорной герметизированной системе. Нефтегазовая смесь от проектируем</w:t>
      </w:r>
      <w:r w:rsidR="002A7522">
        <w:rPr>
          <w:color w:val="000000"/>
          <w:sz w:val="24"/>
          <w:szCs w:val="24"/>
        </w:rPr>
        <w:t>ых скважин</w:t>
      </w:r>
      <w:r w:rsidRPr="0070043F">
        <w:rPr>
          <w:color w:val="000000"/>
          <w:sz w:val="24"/>
          <w:szCs w:val="24"/>
        </w:rPr>
        <w:t xml:space="preserve"> </w:t>
      </w:r>
      <w:r w:rsidR="002A7522" w:rsidRPr="003D5985">
        <w:rPr>
          <w:sz w:val="24"/>
          <w:szCs w:val="24"/>
        </w:rPr>
        <w:t xml:space="preserve">№ 3, № 4, № 5, № 6, № 7, № 8, № 14, № 19, № 21, № 24, № 36, № </w:t>
      </w:r>
      <w:r w:rsidR="002A7522">
        <w:rPr>
          <w:sz w:val="24"/>
          <w:szCs w:val="24"/>
        </w:rPr>
        <w:t>37</w:t>
      </w:r>
      <w:r w:rsidRPr="0070043F">
        <w:rPr>
          <w:color w:val="000000"/>
          <w:sz w:val="24"/>
          <w:szCs w:val="24"/>
        </w:rPr>
        <w:t xml:space="preserve"> поступает на АГЗУ-1</w:t>
      </w:r>
      <w:r w:rsidR="002A7522">
        <w:rPr>
          <w:color w:val="000000"/>
          <w:sz w:val="24"/>
          <w:szCs w:val="24"/>
        </w:rPr>
        <w:t>.</w:t>
      </w:r>
    </w:p>
    <w:p w:rsidR="0070043F" w:rsidRPr="0070043F" w:rsidRDefault="0070043F" w:rsidP="0070043F">
      <w:pPr>
        <w:tabs>
          <w:tab w:val="left" w:pos="709"/>
          <w:tab w:val="left" w:pos="9639"/>
          <w:tab w:val="left" w:pos="9921"/>
        </w:tabs>
        <w:autoSpaceDE w:val="0"/>
        <w:autoSpaceDN w:val="0"/>
        <w:adjustRightInd w:val="0"/>
        <w:spacing w:line="276" w:lineRule="auto"/>
        <w:jc w:val="both"/>
        <w:rPr>
          <w:color w:val="000000"/>
          <w:sz w:val="24"/>
          <w:szCs w:val="24"/>
        </w:rPr>
      </w:pPr>
      <w:r>
        <w:rPr>
          <w:color w:val="000000"/>
          <w:sz w:val="24"/>
          <w:szCs w:val="24"/>
        </w:rPr>
        <w:tab/>
      </w:r>
      <w:r w:rsidRPr="0070043F">
        <w:rPr>
          <w:color w:val="000000"/>
          <w:sz w:val="24"/>
          <w:szCs w:val="24"/>
        </w:rPr>
        <w:t>Предусмотрена установка необходимого количества пропарочных стояков с обратными клапанами по трассе трубопровода, транспортирующего нефтегазовую смесь без содержания сероводорода.</w:t>
      </w:r>
    </w:p>
    <w:p w:rsidR="0070043F" w:rsidRDefault="0070043F" w:rsidP="0070043F">
      <w:pPr>
        <w:tabs>
          <w:tab w:val="left" w:pos="709"/>
          <w:tab w:val="left" w:pos="9639"/>
          <w:tab w:val="left" w:pos="9921"/>
        </w:tabs>
        <w:autoSpaceDE w:val="0"/>
        <w:autoSpaceDN w:val="0"/>
        <w:adjustRightInd w:val="0"/>
        <w:spacing w:line="276" w:lineRule="auto"/>
        <w:jc w:val="both"/>
        <w:rPr>
          <w:color w:val="000000"/>
          <w:sz w:val="24"/>
          <w:szCs w:val="24"/>
        </w:rPr>
      </w:pPr>
      <w:r>
        <w:rPr>
          <w:color w:val="000000"/>
          <w:sz w:val="24"/>
          <w:szCs w:val="24"/>
        </w:rPr>
        <w:tab/>
      </w:r>
      <w:r w:rsidRPr="0070043F">
        <w:rPr>
          <w:color w:val="000000"/>
          <w:sz w:val="24"/>
          <w:szCs w:val="24"/>
        </w:rPr>
        <w:t>Технологическое оборудование и трубопрово</w:t>
      </w:r>
      <w:r>
        <w:rPr>
          <w:color w:val="000000"/>
          <w:sz w:val="24"/>
          <w:szCs w:val="24"/>
        </w:rPr>
        <w:t>ды, предназначенные для эксплуа</w:t>
      </w:r>
      <w:r w:rsidRPr="0070043F">
        <w:rPr>
          <w:color w:val="000000"/>
          <w:sz w:val="24"/>
          <w:szCs w:val="24"/>
        </w:rPr>
        <w:t>тации в условиях контакта с коррозионно-агрессивными веществами, должны иметь техническую документацию завода-изготовителя, подтверждающую возможность их безопасной эксплуатации при проектных параметрах.</w:t>
      </w:r>
    </w:p>
    <w:p w:rsidR="0070043F" w:rsidRPr="0070043F" w:rsidRDefault="0070043F" w:rsidP="0070043F">
      <w:pPr>
        <w:tabs>
          <w:tab w:val="left" w:pos="709"/>
          <w:tab w:val="left" w:pos="9639"/>
          <w:tab w:val="left" w:pos="9921"/>
        </w:tabs>
        <w:autoSpaceDE w:val="0"/>
        <w:autoSpaceDN w:val="0"/>
        <w:adjustRightInd w:val="0"/>
        <w:spacing w:line="276" w:lineRule="auto"/>
        <w:jc w:val="both"/>
        <w:rPr>
          <w:color w:val="000000"/>
          <w:sz w:val="24"/>
          <w:szCs w:val="24"/>
        </w:rPr>
      </w:pPr>
      <w:r>
        <w:rPr>
          <w:color w:val="000000"/>
          <w:sz w:val="24"/>
          <w:szCs w:val="24"/>
        </w:rPr>
        <w:tab/>
      </w:r>
      <w:r w:rsidRPr="0070043F">
        <w:rPr>
          <w:color w:val="000000"/>
          <w:sz w:val="24"/>
          <w:szCs w:val="24"/>
        </w:rPr>
        <w:t>В проекте предусмотрено применение стальных бесшовных горячедеформированных труб, соответствующих техническим требованиям по ГОСТ 8731-74* (марка стали - 20, группа - В) и сортаменту по ГОСТ 8732-78*.</w:t>
      </w:r>
    </w:p>
    <w:p w:rsidR="0070043F" w:rsidRDefault="0070043F" w:rsidP="0070043F">
      <w:pPr>
        <w:tabs>
          <w:tab w:val="left" w:pos="709"/>
          <w:tab w:val="left" w:pos="9639"/>
          <w:tab w:val="left" w:pos="9921"/>
        </w:tabs>
        <w:autoSpaceDE w:val="0"/>
        <w:autoSpaceDN w:val="0"/>
        <w:adjustRightInd w:val="0"/>
        <w:spacing w:line="276" w:lineRule="auto"/>
        <w:jc w:val="both"/>
        <w:rPr>
          <w:color w:val="000000"/>
          <w:sz w:val="24"/>
          <w:szCs w:val="24"/>
        </w:rPr>
      </w:pPr>
      <w:r>
        <w:rPr>
          <w:color w:val="000000"/>
          <w:sz w:val="24"/>
          <w:szCs w:val="24"/>
        </w:rPr>
        <w:tab/>
      </w:r>
      <w:r w:rsidRPr="0070043F">
        <w:rPr>
          <w:color w:val="000000"/>
          <w:sz w:val="24"/>
          <w:szCs w:val="24"/>
        </w:rPr>
        <w:t>Труба х6 для выкидного трубопровода поставляется с наружным двухслойным антикоррозионным покрытием на основе экстрадированного полиэтилена заводского изготовления по ТУ 1390-005-11928001-2009 в соответствии с ГОСТ Р 51164-98*.</w:t>
      </w:r>
    </w:p>
    <w:p w:rsidR="0070043F" w:rsidRPr="0026427C" w:rsidRDefault="0070043F" w:rsidP="0070043F">
      <w:pPr>
        <w:tabs>
          <w:tab w:val="left" w:pos="709"/>
          <w:tab w:val="left" w:pos="9639"/>
          <w:tab w:val="left" w:pos="9921"/>
        </w:tabs>
        <w:autoSpaceDE w:val="0"/>
        <w:autoSpaceDN w:val="0"/>
        <w:adjustRightInd w:val="0"/>
        <w:spacing w:line="276" w:lineRule="auto"/>
        <w:jc w:val="both"/>
        <w:rPr>
          <w:color w:val="000000"/>
          <w:sz w:val="24"/>
          <w:szCs w:val="24"/>
        </w:rPr>
      </w:pPr>
      <w:r>
        <w:rPr>
          <w:color w:val="000000"/>
          <w:sz w:val="24"/>
          <w:szCs w:val="24"/>
        </w:rPr>
        <w:tab/>
      </w:r>
      <w:r w:rsidRPr="0070043F">
        <w:rPr>
          <w:color w:val="000000"/>
          <w:sz w:val="24"/>
          <w:szCs w:val="24"/>
        </w:rPr>
        <w:t>Для проведения комплексных электрометрических обследований по с</w:t>
      </w:r>
      <w:r>
        <w:rPr>
          <w:color w:val="000000"/>
          <w:sz w:val="24"/>
          <w:szCs w:val="24"/>
        </w:rPr>
        <w:t xml:space="preserve">остоянию изоляционных покрытий </w:t>
      </w:r>
      <w:r w:rsidRPr="0070043F">
        <w:rPr>
          <w:color w:val="000000"/>
          <w:sz w:val="24"/>
          <w:szCs w:val="24"/>
        </w:rPr>
        <w:t>и наружной поверх</w:t>
      </w:r>
      <w:r>
        <w:rPr>
          <w:color w:val="000000"/>
          <w:sz w:val="24"/>
          <w:szCs w:val="24"/>
        </w:rPr>
        <w:t>ности подземных коммуникаций ме</w:t>
      </w:r>
      <w:r w:rsidRPr="0070043F">
        <w:rPr>
          <w:color w:val="000000"/>
          <w:sz w:val="24"/>
          <w:szCs w:val="24"/>
        </w:rPr>
        <w:t>таллических труб, сварных стыков и арматуры по</w:t>
      </w:r>
      <w:r>
        <w:rPr>
          <w:color w:val="000000"/>
          <w:sz w:val="24"/>
          <w:szCs w:val="24"/>
        </w:rPr>
        <w:t xml:space="preserve"> трассе нефтепроводов устанавли</w:t>
      </w:r>
      <w:r w:rsidRPr="0070043F">
        <w:rPr>
          <w:color w:val="000000"/>
          <w:sz w:val="24"/>
          <w:szCs w:val="24"/>
        </w:rPr>
        <w:t>ваются контрольно</w:t>
      </w:r>
      <w:r>
        <w:rPr>
          <w:color w:val="000000"/>
          <w:sz w:val="24"/>
          <w:szCs w:val="24"/>
        </w:rPr>
        <w:t>-</w:t>
      </w:r>
      <w:r w:rsidRPr="0070043F">
        <w:rPr>
          <w:color w:val="000000"/>
          <w:sz w:val="24"/>
          <w:szCs w:val="24"/>
        </w:rPr>
        <w:t xml:space="preserve"> измерительные пункты (КИП).</w:t>
      </w:r>
    </w:p>
    <w:p w:rsidR="0070043F" w:rsidRPr="0070043F" w:rsidRDefault="0070043F" w:rsidP="0070043F">
      <w:pPr>
        <w:spacing w:line="276" w:lineRule="auto"/>
        <w:ind w:firstLine="709"/>
        <w:jc w:val="both"/>
        <w:rPr>
          <w:sz w:val="24"/>
          <w:szCs w:val="24"/>
        </w:rPr>
      </w:pPr>
      <w:r w:rsidRPr="0070043F">
        <w:rPr>
          <w:sz w:val="24"/>
          <w:szCs w:val="24"/>
        </w:rPr>
        <w:t>Диаметр выкидных нефтепроводов принят с учетом максимального суточного расхода и выполненного гидравлического расчета.</w:t>
      </w:r>
    </w:p>
    <w:p w:rsidR="000F5706" w:rsidRDefault="0070043F" w:rsidP="0070043F">
      <w:pPr>
        <w:spacing w:line="276" w:lineRule="auto"/>
        <w:ind w:firstLine="709"/>
        <w:jc w:val="both"/>
        <w:rPr>
          <w:sz w:val="24"/>
          <w:szCs w:val="24"/>
        </w:rPr>
      </w:pPr>
      <w:r w:rsidRPr="0070043F">
        <w:rPr>
          <w:sz w:val="24"/>
          <w:szCs w:val="24"/>
        </w:rPr>
        <w:t>Прокладка трубопроводов подземная, по рельефу местности на глубине не менее 1,2 м до верхней образующей трубы (земли сельскохозяйственного значения п.6.8 СП 34-116-97).</w:t>
      </w:r>
    </w:p>
    <w:p w:rsidR="0070043F" w:rsidRDefault="0070043F" w:rsidP="0070043F">
      <w:pPr>
        <w:spacing w:line="276" w:lineRule="auto"/>
        <w:ind w:firstLine="709"/>
        <w:jc w:val="both"/>
        <w:rPr>
          <w:sz w:val="24"/>
          <w:szCs w:val="24"/>
        </w:rPr>
      </w:pPr>
      <w:r>
        <w:rPr>
          <w:sz w:val="24"/>
          <w:szCs w:val="24"/>
        </w:rPr>
        <w:t>П</w:t>
      </w:r>
      <w:r w:rsidRPr="0070043F">
        <w:rPr>
          <w:sz w:val="24"/>
          <w:szCs w:val="24"/>
        </w:rPr>
        <w:t>осле окончания строительно-монтажных работ</w:t>
      </w:r>
      <w:r>
        <w:rPr>
          <w:sz w:val="24"/>
          <w:szCs w:val="24"/>
        </w:rPr>
        <w:t xml:space="preserve"> трубопроводы продуваются возду</w:t>
      </w:r>
      <w:r w:rsidRPr="0070043F">
        <w:rPr>
          <w:sz w:val="24"/>
          <w:szCs w:val="24"/>
        </w:rPr>
        <w:t>хом или инертным газом и подвергаются гидрав</w:t>
      </w:r>
      <w:r>
        <w:rPr>
          <w:sz w:val="24"/>
          <w:szCs w:val="24"/>
        </w:rPr>
        <w:t>лическому испытанию по специаль</w:t>
      </w:r>
      <w:r w:rsidRPr="0070043F">
        <w:rPr>
          <w:sz w:val="24"/>
          <w:szCs w:val="24"/>
        </w:rPr>
        <w:t>ной инструкции в соответствии с СП 34-116-97. Специальная инс</w:t>
      </w:r>
      <w:r>
        <w:rPr>
          <w:sz w:val="24"/>
          <w:szCs w:val="24"/>
        </w:rPr>
        <w:t>трукция на очист</w:t>
      </w:r>
      <w:r w:rsidRPr="0070043F">
        <w:rPr>
          <w:sz w:val="24"/>
          <w:szCs w:val="24"/>
        </w:rPr>
        <w:t>ку полости и испытание составляется строител</w:t>
      </w:r>
      <w:r>
        <w:rPr>
          <w:sz w:val="24"/>
          <w:szCs w:val="24"/>
        </w:rPr>
        <w:t>ьно-монтажной организацией и со</w:t>
      </w:r>
      <w:r w:rsidRPr="0070043F">
        <w:rPr>
          <w:sz w:val="24"/>
          <w:szCs w:val="24"/>
        </w:rPr>
        <w:t>гласовывается с заказчиком по каждому конкрет</w:t>
      </w:r>
      <w:r>
        <w:rPr>
          <w:sz w:val="24"/>
          <w:szCs w:val="24"/>
        </w:rPr>
        <w:t>ному трубопроводу с учетом мест</w:t>
      </w:r>
      <w:r w:rsidRPr="0070043F">
        <w:rPr>
          <w:sz w:val="24"/>
          <w:szCs w:val="24"/>
        </w:rPr>
        <w:t>ных условий производства работ, также согласовывается с проектной организацией и утверждается председателем комиссии по проведению испытаний трубопроводов.</w:t>
      </w:r>
    </w:p>
    <w:p w:rsidR="0070043F" w:rsidRPr="0070043F" w:rsidRDefault="0070043F" w:rsidP="0070043F">
      <w:pPr>
        <w:spacing w:line="276" w:lineRule="auto"/>
        <w:ind w:firstLine="709"/>
        <w:jc w:val="both"/>
        <w:rPr>
          <w:sz w:val="24"/>
          <w:szCs w:val="24"/>
        </w:rPr>
      </w:pPr>
      <w:r>
        <w:rPr>
          <w:sz w:val="24"/>
          <w:szCs w:val="24"/>
        </w:rPr>
        <w:t xml:space="preserve">По трассе трубопровода выполняются </w:t>
      </w:r>
      <w:r w:rsidRPr="0070043F">
        <w:rPr>
          <w:sz w:val="24"/>
          <w:szCs w:val="24"/>
        </w:rPr>
        <w:t>следующие работы:</w:t>
      </w:r>
    </w:p>
    <w:p w:rsidR="0070043F" w:rsidRPr="0070043F" w:rsidRDefault="0070043F" w:rsidP="0070043F">
      <w:pPr>
        <w:spacing w:line="276" w:lineRule="auto"/>
        <w:jc w:val="both"/>
        <w:rPr>
          <w:sz w:val="24"/>
          <w:szCs w:val="24"/>
        </w:rPr>
      </w:pPr>
      <w:r w:rsidRPr="0070043F">
        <w:rPr>
          <w:sz w:val="24"/>
          <w:szCs w:val="24"/>
        </w:rPr>
        <w:t xml:space="preserve">- снятие плодородного слоя почвы с зоны, </w:t>
      </w:r>
      <w:r>
        <w:rPr>
          <w:sz w:val="24"/>
          <w:szCs w:val="24"/>
        </w:rPr>
        <w:t>подлежащей рекультивации и пере</w:t>
      </w:r>
      <w:r w:rsidRPr="0070043F">
        <w:rPr>
          <w:sz w:val="24"/>
          <w:szCs w:val="24"/>
        </w:rPr>
        <w:t>мещение его во временный отвал, расположенный в пределах границ отводимых земельных участков;</w:t>
      </w:r>
    </w:p>
    <w:p w:rsidR="0070043F" w:rsidRPr="0070043F" w:rsidRDefault="0070043F" w:rsidP="0070043F">
      <w:pPr>
        <w:spacing w:line="276" w:lineRule="auto"/>
        <w:jc w:val="both"/>
        <w:rPr>
          <w:sz w:val="24"/>
          <w:szCs w:val="24"/>
        </w:rPr>
      </w:pPr>
      <w:r w:rsidRPr="0070043F">
        <w:rPr>
          <w:sz w:val="24"/>
          <w:szCs w:val="24"/>
        </w:rPr>
        <w:t>- разработка траншей, сварка труб, изоляционно-укладочные работы;</w:t>
      </w:r>
    </w:p>
    <w:p w:rsidR="0070043F" w:rsidRPr="0070043F" w:rsidRDefault="0070043F" w:rsidP="0070043F">
      <w:pPr>
        <w:spacing w:line="276" w:lineRule="auto"/>
        <w:jc w:val="both"/>
        <w:rPr>
          <w:sz w:val="24"/>
          <w:szCs w:val="24"/>
        </w:rPr>
      </w:pPr>
      <w:r w:rsidRPr="0070043F">
        <w:rPr>
          <w:sz w:val="24"/>
          <w:szCs w:val="24"/>
        </w:rPr>
        <w:t>- засыпка траншей, послойная трамбовка и в</w:t>
      </w:r>
      <w:r>
        <w:rPr>
          <w:sz w:val="24"/>
          <w:szCs w:val="24"/>
        </w:rPr>
        <w:t>ыравнивание рытвин и ям, возник</w:t>
      </w:r>
      <w:r w:rsidRPr="0070043F">
        <w:rPr>
          <w:sz w:val="24"/>
          <w:szCs w:val="24"/>
        </w:rPr>
        <w:t>ших в результате проведения строительных работ (обратная засыпка производится бульдозером с перемещением грунта до 15 м; в процессе обратной засыпки траншей производится уплотнение минерального грун</w:t>
      </w:r>
      <w:r>
        <w:rPr>
          <w:sz w:val="24"/>
          <w:szCs w:val="24"/>
        </w:rPr>
        <w:t>та многократными проходами гусе</w:t>
      </w:r>
      <w:r w:rsidRPr="0070043F">
        <w:rPr>
          <w:sz w:val="24"/>
          <w:szCs w:val="24"/>
        </w:rPr>
        <w:t>ничного трактора по всей длине трассы);</w:t>
      </w:r>
    </w:p>
    <w:p w:rsidR="0070043F" w:rsidRPr="0070043F" w:rsidRDefault="0070043F" w:rsidP="0070043F">
      <w:pPr>
        <w:spacing w:line="276" w:lineRule="auto"/>
        <w:jc w:val="both"/>
        <w:rPr>
          <w:sz w:val="24"/>
          <w:szCs w:val="24"/>
        </w:rPr>
      </w:pPr>
      <w:r w:rsidRPr="0070043F">
        <w:rPr>
          <w:sz w:val="24"/>
          <w:szCs w:val="24"/>
        </w:rPr>
        <w:t>-  уборка строительного мусора;</w:t>
      </w:r>
    </w:p>
    <w:p w:rsidR="0070043F" w:rsidRPr="0070043F" w:rsidRDefault="0070043F" w:rsidP="0070043F">
      <w:pPr>
        <w:spacing w:line="276" w:lineRule="auto"/>
        <w:jc w:val="both"/>
        <w:rPr>
          <w:sz w:val="24"/>
          <w:szCs w:val="24"/>
        </w:rPr>
      </w:pPr>
      <w:r w:rsidRPr="0070043F">
        <w:rPr>
          <w:sz w:val="24"/>
          <w:szCs w:val="24"/>
        </w:rPr>
        <w:lastRenderedPageBreak/>
        <w:t>-</w:t>
      </w:r>
      <w:r>
        <w:rPr>
          <w:sz w:val="24"/>
          <w:szCs w:val="24"/>
        </w:rPr>
        <w:t xml:space="preserve"> перемещение плодородного слоя </w:t>
      </w:r>
      <w:r w:rsidRPr="0070043F">
        <w:rPr>
          <w:sz w:val="24"/>
          <w:szCs w:val="24"/>
        </w:rPr>
        <w:t>почвы из временного отвала и равномерно</w:t>
      </w:r>
      <w:r>
        <w:rPr>
          <w:sz w:val="24"/>
          <w:szCs w:val="24"/>
        </w:rPr>
        <w:t xml:space="preserve">е распределение его в пределах зоны </w:t>
      </w:r>
      <w:r w:rsidRPr="0070043F">
        <w:rPr>
          <w:sz w:val="24"/>
          <w:szCs w:val="24"/>
        </w:rPr>
        <w:t>рекультива</w:t>
      </w:r>
      <w:r>
        <w:rPr>
          <w:sz w:val="24"/>
          <w:szCs w:val="24"/>
        </w:rPr>
        <w:t>ции с созданием ровной поверхно</w:t>
      </w:r>
      <w:r w:rsidRPr="0070043F">
        <w:rPr>
          <w:sz w:val="24"/>
          <w:szCs w:val="24"/>
        </w:rPr>
        <w:t>сти;</w:t>
      </w:r>
    </w:p>
    <w:p w:rsidR="0070043F" w:rsidRPr="0070043F" w:rsidRDefault="0070043F" w:rsidP="0070043F">
      <w:pPr>
        <w:spacing w:line="276" w:lineRule="auto"/>
        <w:jc w:val="both"/>
        <w:rPr>
          <w:sz w:val="24"/>
          <w:szCs w:val="24"/>
        </w:rPr>
      </w:pPr>
      <w:r w:rsidRPr="0070043F">
        <w:rPr>
          <w:sz w:val="24"/>
          <w:szCs w:val="24"/>
        </w:rPr>
        <w:t>- удаление всех временных устройств и сооружений;</w:t>
      </w:r>
    </w:p>
    <w:p w:rsidR="0070043F" w:rsidRDefault="0070043F" w:rsidP="0070043F">
      <w:pPr>
        <w:spacing w:line="276" w:lineRule="auto"/>
        <w:jc w:val="both"/>
        <w:rPr>
          <w:sz w:val="24"/>
          <w:szCs w:val="24"/>
        </w:rPr>
      </w:pPr>
      <w:r w:rsidRPr="0070043F">
        <w:rPr>
          <w:sz w:val="24"/>
          <w:szCs w:val="24"/>
        </w:rPr>
        <w:t>-</w:t>
      </w:r>
      <w:r>
        <w:rPr>
          <w:sz w:val="24"/>
          <w:szCs w:val="24"/>
        </w:rPr>
        <w:t xml:space="preserve"> грубая планировка поверхности </w:t>
      </w:r>
      <w:r w:rsidRPr="0070043F">
        <w:rPr>
          <w:sz w:val="24"/>
          <w:szCs w:val="24"/>
        </w:rPr>
        <w:t>плодородного слоя почвы бульдозером на всю ширину полосы отвода с приведением её в со</w:t>
      </w:r>
      <w:r>
        <w:rPr>
          <w:sz w:val="24"/>
          <w:szCs w:val="24"/>
        </w:rPr>
        <w:t>стояние, пригодное для использо</w:t>
      </w:r>
      <w:r w:rsidRPr="0070043F">
        <w:rPr>
          <w:sz w:val="24"/>
          <w:szCs w:val="24"/>
        </w:rPr>
        <w:t xml:space="preserve">вания в сельском хозяйстве. Во всех случаях при </w:t>
      </w:r>
      <w:r>
        <w:rPr>
          <w:sz w:val="24"/>
          <w:szCs w:val="24"/>
        </w:rPr>
        <w:t>производстве работ не допускает</w:t>
      </w:r>
      <w:r w:rsidRPr="0070043F">
        <w:rPr>
          <w:sz w:val="24"/>
          <w:szCs w:val="24"/>
        </w:rPr>
        <w:t xml:space="preserve">ся перемешивание плодородного слоя почвы </w:t>
      </w:r>
      <w:r>
        <w:rPr>
          <w:sz w:val="24"/>
          <w:szCs w:val="24"/>
        </w:rPr>
        <w:t>с минеральным грунтом. Более по</w:t>
      </w:r>
      <w:r w:rsidRPr="0070043F">
        <w:rPr>
          <w:sz w:val="24"/>
          <w:szCs w:val="24"/>
        </w:rPr>
        <w:t>дробная технология работ с разработкой технол</w:t>
      </w:r>
      <w:r>
        <w:rPr>
          <w:sz w:val="24"/>
          <w:szCs w:val="24"/>
        </w:rPr>
        <w:t>огических карт производится ген</w:t>
      </w:r>
      <w:r w:rsidRPr="0070043F">
        <w:rPr>
          <w:sz w:val="24"/>
          <w:szCs w:val="24"/>
        </w:rPr>
        <w:t>подрядной строительной организацией в составе проекта производства работ.</w:t>
      </w:r>
    </w:p>
    <w:p w:rsidR="0070043F" w:rsidRPr="0070043F" w:rsidRDefault="0070043F" w:rsidP="0070043F">
      <w:pPr>
        <w:spacing w:line="276" w:lineRule="auto"/>
        <w:ind w:firstLine="709"/>
        <w:jc w:val="both"/>
        <w:rPr>
          <w:sz w:val="24"/>
          <w:szCs w:val="24"/>
        </w:rPr>
      </w:pPr>
    </w:p>
    <w:p w:rsidR="00154EEF" w:rsidRPr="005978E1" w:rsidRDefault="00154EEF" w:rsidP="00AA0D1C">
      <w:pPr>
        <w:pStyle w:val="af"/>
        <w:spacing w:before="0" w:after="0" w:line="276" w:lineRule="auto"/>
        <w:jc w:val="both"/>
        <w:rPr>
          <w:sz w:val="24"/>
        </w:rPr>
      </w:pPr>
      <w:bookmarkStart w:id="4" w:name="_Toc516131822"/>
      <w:r w:rsidRPr="005978E1">
        <w:rPr>
          <w:sz w:val="24"/>
        </w:rPr>
        <w:t>2.1</w:t>
      </w:r>
      <w:r w:rsidR="00C909A6">
        <w:rPr>
          <w:sz w:val="24"/>
        </w:rPr>
        <w:t xml:space="preserve"> </w:t>
      </w:r>
      <w:r w:rsidRPr="005978E1">
        <w:rPr>
          <w:sz w:val="24"/>
        </w:rPr>
        <w:t>Сведения об основных положениях документа территориального планирования, предусматривающего размещение линейных объектов</w:t>
      </w:r>
      <w:r w:rsidR="008A5A85" w:rsidRPr="005978E1">
        <w:rPr>
          <w:sz w:val="24"/>
        </w:rPr>
        <w:t>.</w:t>
      </w:r>
      <w:bookmarkEnd w:id="4"/>
    </w:p>
    <w:p w:rsidR="00350FF3" w:rsidRPr="005978E1" w:rsidRDefault="000F5706" w:rsidP="00AA0D1C">
      <w:pPr>
        <w:tabs>
          <w:tab w:val="left" w:pos="1784"/>
          <w:tab w:val="left" w:pos="9639"/>
          <w:tab w:val="left" w:pos="9921"/>
        </w:tabs>
        <w:autoSpaceDE w:val="0"/>
        <w:autoSpaceDN w:val="0"/>
        <w:adjustRightInd w:val="0"/>
        <w:spacing w:line="276" w:lineRule="auto"/>
        <w:ind w:firstLine="709"/>
        <w:jc w:val="both"/>
        <w:rPr>
          <w:color w:val="000000"/>
          <w:sz w:val="24"/>
          <w:szCs w:val="24"/>
        </w:rPr>
      </w:pPr>
      <w:r w:rsidRPr="00592C3F">
        <w:rPr>
          <w:color w:val="000000"/>
          <w:sz w:val="24"/>
          <w:szCs w:val="24"/>
        </w:rPr>
        <w:t>Согласно Распоряжения Правительства Российской Федерации от 17.04.2017 г, № 717-р, об утверждении изменений, которые вносятся в распоряжение Правительства Российской Федерации от 9 февраля 2012 г. № 162-р, объекты  реконструкция и/или строительство которых не приводит к изменению основных характеристик (мощность, пропускная способность); если строительство и/или реконструкция осуществляется</w:t>
      </w:r>
      <w:r w:rsidRPr="005978E1">
        <w:rPr>
          <w:color w:val="000000"/>
          <w:sz w:val="24"/>
          <w:szCs w:val="24"/>
        </w:rPr>
        <w:t xml:space="preserve"> в соответствующем муниципальном образовании, на территории которого расположен реконструируемый объект, не подлежат внесению в схему территориального планирования Российской Федерации в области федерального транспорта.</w:t>
      </w:r>
    </w:p>
    <w:p w:rsidR="000F5706" w:rsidRPr="005978E1" w:rsidRDefault="000F5706" w:rsidP="00AA0D1C">
      <w:pPr>
        <w:shd w:val="clear" w:color="auto" w:fill="FFFFFF"/>
        <w:tabs>
          <w:tab w:val="left" w:pos="10206"/>
        </w:tabs>
        <w:autoSpaceDE w:val="0"/>
        <w:autoSpaceDN w:val="0"/>
        <w:adjustRightInd w:val="0"/>
        <w:spacing w:line="276" w:lineRule="auto"/>
        <w:ind w:firstLine="709"/>
        <w:jc w:val="both"/>
        <w:rPr>
          <w:color w:val="000000"/>
          <w:spacing w:val="-1"/>
          <w:sz w:val="24"/>
          <w:szCs w:val="24"/>
          <w:highlight w:val="yellow"/>
          <w:lang w:eastAsia="en-US"/>
        </w:rPr>
      </w:pPr>
      <w:r w:rsidRPr="005978E1">
        <w:rPr>
          <w:color w:val="000000"/>
          <w:sz w:val="24"/>
          <w:szCs w:val="24"/>
        </w:rPr>
        <w:t>Объект</w:t>
      </w:r>
      <w:r w:rsidR="003E6C78">
        <w:rPr>
          <w:color w:val="000000"/>
          <w:sz w:val="24"/>
          <w:szCs w:val="24"/>
        </w:rPr>
        <w:t xml:space="preserve"> </w:t>
      </w:r>
      <w:r w:rsidR="003E6C78" w:rsidRPr="003E6C78">
        <w:rPr>
          <w:sz w:val="24"/>
          <w:szCs w:val="24"/>
        </w:rPr>
        <w:t>«Обустройство скважин Мохового месторождения. Корректировка»</w:t>
      </w:r>
      <w:r w:rsidR="002D4CB5">
        <w:rPr>
          <w:sz w:val="24"/>
          <w:szCs w:val="24"/>
        </w:rPr>
        <w:t xml:space="preserve"> </w:t>
      </w:r>
      <w:r w:rsidRPr="005978E1">
        <w:rPr>
          <w:color w:val="000000"/>
          <w:sz w:val="24"/>
          <w:szCs w:val="24"/>
        </w:rPr>
        <w:t>не подлежит внесению в схему территориального планирования Российской Федерации в области федерального транспорта.</w:t>
      </w:r>
    </w:p>
    <w:p w:rsidR="000F5706" w:rsidRPr="005978E1" w:rsidRDefault="000F5706" w:rsidP="00AA0D1C">
      <w:pPr>
        <w:tabs>
          <w:tab w:val="left" w:pos="1784"/>
          <w:tab w:val="left" w:pos="9639"/>
          <w:tab w:val="left" w:pos="9921"/>
        </w:tabs>
        <w:autoSpaceDE w:val="0"/>
        <w:autoSpaceDN w:val="0"/>
        <w:adjustRightInd w:val="0"/>
        <w:spacing w:line="276" w:lineRule="auto"/>
        <w:ind w:firstLine="709"/>
        <w:jc w:val="both"/>
        <w:rPr>
          <w:color w:val="000000"/>
          <w:sz w:val="24"/>
          <w:szCs w:val="24"/>
          <w:highlight w:val="yellow"/>
        </w:rPr>
      </w:pPr>
    </w:p>
    <w:p w:rsidR="00350FF3" w:rsidRPr="005978E1" w:rsidRDefault="00350FF3" w:rsidP="00AA0D1C">
      <w:pPr>
        <w:pStyle w:val="af"/>
        <w:spacing w:before="0" w:after="0" w:line="276" w:lineRule="auto"/>
        <w:jc w:val="both"/>
        <w:rPr>
          <w:sz w:val="24"/>
        </w:rPr>
      </w:pPr>
      <w:bookmarkStart w:id="5" w:name="_Toc516131823"/>
      <w:r w:rsidRPr="005978E1">
        <w:rPr>
          <w:sz w:val="24"/>
        </w:rPr>
        <w:t>2.</w:t>
      </w:r>
      <w:r w:rsidR="000C77EA" w:rsidRPr="005978E1">
        <w:rPr>
          <w:sz w:val="24"/>
        </w:rPr>
        <w:t>2</w:t>
      </w:r>
      <w:r w:rsidRPr="005978E1">
        <w:rPr>
          <w:sz w:val="24"/>
        </w:rPr>
        <w:t xml:space="preserve"> Перечень субъектов Российской Федерации, перечень муниципальных районов, городских округов в составе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bookmarkEnd w:id="5"/>
    </w:p>
    <w:p w:rsidR="00350FF3" w:rsidRPr="005978E1" w:rsidRDefault="006A123B" w:rsidP="00AA0D1C">
      <w:pPr>
        <w:tabs>
          <w:tab w:val="left" w:pos="1784"/>
          <w:tab w:val="left" w:pos="9639"/>
          <w:tab w:val="left" w:pos="9921"/>
        </w:tabs>
        <w:autoSpaceDE w:val="0"/>
        <w:autoSpaceDN w:val="0"/>
        <w:adjustRightInd w:val="0"/>
        <w:spacing w:line="276" w:lineRule="auto"/>
        <w:ind w:firstLine="709"/>
        <w:jc w:val="both"/>
        <w:rPr>
          <w:color w:val="000000"/>
          <w:sz w:val="24"/>
          <w:szCs w:val="24"/>
        </w:rPr>
      </w:pPr>
      <w:r>
        <w:rPr>
          <w:color w:val="000000"/>
          <w:sz w:val="24"/>
          <w:szCs w:val="24"/>
        </w:rPr>
        <w:t>З</w:t>
      </w:r>
      <w:r w:rsidR="00350FF3" w:rsidRPr="005978E1">
        <w:rPr>
          <w:color w:val="000000"/>
          <w:sz w:val="24"/>
          <w:szCs w:val="24"/>
        </w:rPr>
        <w:t xml:space="preserve">она </w:t>
      </w:r>
      <w:r>
        <w:rPr>
          <w:color w:val="000000"/>
          <w:sz w:val="24"/>
          <w:szCs w:val="24"/>
        </w:rPr>
        <w:t xml:space="preserve">планируемого </w:t>
      </w:r>
      <w:r w:rsidR="00350FF3" w:rsidRPr="005978E1">
        <w:rPr>
          <w:color w:val="000000"/>
          <w:sz w:val="24"/>
          <w:szCs w:val="24"/>
        </w:rPr>
        <w:t>размещения объект</w:t>
      </w:r>
      <w:r w:rsidR="003E6C78">
        <w:rPr>
          <w:color w:val="000000"/>
          <w:sz w:val="24"/>
          <w:szCs w:val="24"/>
        </w:rPr>
        <w:t xml:space="preserve">а: </w:t>
      </w:r>
      <w:r w:rsidR="003E6C78" w:rsidRPr="003E6C78">
        <w:rPr>
          <w:sz w:val="24"/>
          <w:szCs w:val="24"/>
        </w:rPr>
        <w:t>«Обустройство скважин Мохового месторождения. Корректировка»</w:t>
      </w:r>
      <w:r w:rsidR="00350FF3" w:rsidRPr="005978E1">
        <w:rPr>
          <w:color w:val="000000"/>
          <w:sz w:val="24"/>
          <w:szCs w:val="24"/>
        </w:rPr>
        <w:t xml:space="preserve"> </w:t>
      </w:r>
      <w:r w:rsidR="00CC4492" w:rsidRPr="005978E1">
        <w:rPr>
          <w:color w:val="000000"/>
          <w:sz w:val="24"/>
          <w:szCs w:val="24"/>
        </w:rPr>
        <w:t xml:space="preserve">расположена </w:t>
      </w:r>
      <w:r w:rsidR="00350FF3" w:rsidRPr="005978E1">
        <w:rPr>
          <w:color w:val="000000"/>
          <w:sz w:val="24"/>
          <w:szCs w:val="24"/>
        </w:rPr>
        <w:t xml:space="preserve">на территории </w:t>
      </w:r>
      <w:r w:rsidR="009B68EE">
        <w:rPr>
          <w:color w:val="000000"/>
          <w:sz w:val="24"/>
          <w:szCs w:val="24"/>
        </w:rPr>
        <w:t xml:space="preserve">муниципального образования </w:t>
      </w:r>
      <w:r w:rsidR="00DB5BD7">
        <w:rPr>
          <w:color w:val="000000"/>
          <w:sz w:val="24"/>
          <w:szCs w:val="24"/>
        </w:rPr>
        <w:t>Подольский сельсовет Красногвардейского района Оренбургской области</w:t>
      </w:r>
      <w:r w:rsidR="00350FF3" w:rsidRPr="005978E1">
        <w:rPr>
          <w:color w:val="000000"/>
          <w:sz w:val="24"/>
          <w:szCs w:val="24"/>
        </w:rPr>
        <w:t xml:space="preserve">. </w:t>
      </w:r>
    </w:p>
    <w:p w:rsidR="00753F08" w:rsidRPr="00C909A6" w:rsidRDefault="00753F08" w:rsidP="00AA0D1C">
      <w:pPr>
        <w:tabs>
          <w:tab w:val="left" w:pos="1784"/>
          <w:tab w:val="left" w:pos="9639"/>
          <w:tab w:val="left" w:pos="9921"/>
        </w:tabs>
        <w:autoSpaceDE w:val="0"/>
        <w:autoSpaceDN w:val="0"/>
        <w:adjustRightInd w:val="0"/>
        <w:spacing w:line="276" w:lineRule="auto"/>
        <w:ind w:firstLine="709"/>
        <w:jc w:val="both"/>
        <w:rPr>
          <w:color w:val="FF0000"/>
          <w:sz w:val="24"/>
          <w:szCs w:val="24"/>
        </w:rPr>
      </w:pPr>
    </w:p>
    <w:p w:rsidR="0089757F" w:rsidRPr="00D05C44" w:rsidRDefault="0089757F" w:rsidP="00AA0D1C">
      <w:pPr>
        <w:pStyle w:val="af"/>
        <w:spacing w:before="0" w:after="0" w:line="276" w:lineRule="auto"/>
        <w:jc w:val="both"/>
        <w:rPr>
          <w:sz w:val="24"/>
        </w:rPr>
      </w:pPr>
      <w:bookmarkStart w:id="6" w:name="_Toc516131830"/>
      <w:r w:rsidRPr="00D05C44">
        <w:rPr>
          <w:sz w:val="24"/>
        </w:rPr>
        <w:t>2.</w:t>
      </w:r>
      <w:r w:rsidR="006E060A">
        <w:rPr>
          <w:sz w:val="24"/>
        </w:rPr>
        <w:t>3</w:t>
      </w:r>
      <w:r w:rsidRPr="00D05C44">
        <w:rPr>
          <w:sz w:val="24"/>
        </w:rPr>
        <w:t xml:space="preserve"> Предельные параметры разрешенного строительства, реконструкции ОКС, входящих в состав линейных объектов, в границах каждой зоны планируемого размещения таких объектов.</w:t>
      </w:r>
      <w:bookmarkEnd w:id="6"/>
    </w:p>
    <w:p w:rsidR="00D05C44" w:rsidRPr="005C1F63" w:rsidRDefault="00D05C44" w:rsidP="00AA0D1C">
      <w:pPr>
        <w:spacing w:line="276" w:lineRule="auto"/>
        <w:ind w:firstLine="567"/>
        <w:jc w:val="both"/>
        <w:rPr>
          <w:sz w:val="24"/>
        </w:rPr>
      </w:pPr>
      <w:r w:rsidRPr="005C1F63">
        <w:rPr>
          <w:sz w:val="24"/>
        </w:rPr>
        <w:t>В соответствии со ст</w:t>
      </w:r>
      <w:r w:rsidR="007A0D11">
        <w:rPr>
          <w:sz w:val="24"/>
        </w:rPr>
        <w:t xml:space="preserve">.38 Градостроительного Кодекса </w:t>
      </w:r>
      <w:r w:rsidRPr="005C1F63">
        <w:rPr>
          <w:sz w:val="24"/>
        </w:rPr>
        <w:t>от 29.12.2004 N 190-ФЗ (ред. от 31.12.2017) предельные параметры разрешенного строительства, реконструкции ОКС включают в себя:</w:t>
      </w:r>
    </w:p>
    <w:p w:rsidR="00D05C44" w:rsidRPr="005C1F63" w:rsidRDefault="00D05C44" w:rsidP="00AA0D1C">
      <w:pPr>
        <w:spacing w:line="276" w:lineRule="auto"/>
        <w:jc w:val="both"/>
        <w:rPr>
          <w:sz w:val="24"/>
        </w:rPr>
      </w:pPr>
      <w:r w:rsidRPr="005C1F63">
        <w:rPr>
          <w:sz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05C44" w:rsidRPr="005C1F63" w:rsidRDefault="00D05C44" w:rsidP="00AA0D1C">
      <w:pPr>
        <w:spacing w:line="276" w:lineRule="auto"/>
        <w:jc w:val="both"/>
        <w:rPr>
          <w:sz w:val="24"/>
        </w:rPr>
      </w:pPr>
      <w:bookmarkStart w:id="7" w:name="dst100610"/>
      <w:bookmarkEnd w:id="7"/>
      <w:r w:rsidRPr="005C1F63">
        <w:rPr>
          <w:sz w:val="24"/>
        </w:rPr>
        <w:t>-  предельное количество этажей или предельную высоту зданий, строений, сооружений;</w:t>
      </w:r>
    </w:p>
    <w:p w:rsidR="00D05C44" w:rsidRPr="005C1F63" w:rsidRDefault="00D05C44" w:rsidP="00AA0D1C">
      <w:pPr>
        <w:spacing w:line="276" w:lineRule="auto"/>
        <w:jc w:val="both"/>
        <w:rPr>
          <w:sz w:val="24"/>
        </w:rPr>
      </w:pPr>
      <w:bookmarkStart w:id="8" w:name="dst100611"/>
      <w:bookmarkEnd w:id="8"/>
      <w:r w:rsidRPr="005C1F63">
        <w:rPr>
          <w:sz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D05C44" w:rsidRPr="00DB5BD7" w:rsidRDefault="00D05C44" w:rsidP="00AA0D1C">
      <w:pPr>
        <w:tabs>
          <w:tab w:val="left" w:pos="1784"/>
          <w:tab w:val="left" w:pos="9639"/>
          <w:tab w:val="left" w:pos="9921"/>
        </w:tabs>
        <w:autoSpaceDE w:val="0"/>
        <w:autoSpaceDN w:val="0"/>
        <w:adjustRightInd w:val="0"/>
        <w:spacing w:line="276" w:lineRule="auto"/>
        <w:ind w:firstLine="709"/>
        <w:jc w:val="both"/>
        <w:rPr>
          <w:color w:val="000000"/>
          <w:sz w:val="24"/>
          <w:szCs w:val="24"/>
        </w:rPr>
      </w:pPr>
      <w:r w:rsidRPr="005C1F63">
        <w:rPr>
          <w:sz w:val="24"/>
        </w:rPr>
        <w:lastRenderedPageBreak/>
        <w:t xml:space="preserve">Участок проектирования территориально расположен </w:t>
      </w:r>
      <w:r>
        <w:rPr>
          <w:sz w:val="24"/>
        </w:rPr>
        <w:t xml:space="preserve">на территории </w:t>
      </w:r>
      <w:r w:rsidR="00DB5BD7">
        <w:rPr>
          <w:color w:val="000000"/>
          <w:sz w:val="24"/>
          <w:szCs w:val="24"/>
        </w:rPr>
        <w:t>муниципального образования Подольский сельсовет Красногвардейского района Оренбургской области</w:t>
      </w:r>
      <w:r>
        <w:rPr>
          <w:color w:val="000000"/>
          <w:sz w:val="24"/>
          <w:szCs w:val="24"/>
        </w:rPr>
        <w:t>,</w:t>
      </w:r>
      <w:r w:rsidRPr="005C1F63">
        <w:rPr>
          <w:sz w:val="24"/>
        </w:rPr>
        <w:t xml:space="preserve"> в градостроительном регламенте применительно к определенной территориальной зоне предельные параметры разрешенного строительства, реконструкции ОКС не установлены.</w:t>
      </w:r>
    </w:p>
    <w:p w:rsidR="00DB7406" w:rsidRPr="000A57E8" w:rsidRDefault="00396ABD" w:rsidP="00AA0D1C">
      <w:pPr>
        <w:pStyle w:val="Style3"/>
        <w:widowControl/>
        <w:spacing w:line="276" w:lineRule="auto"/>
        <w:ind w:firstLine="709"/>
        <w:jc w:val="both"/>
        <w:rPr>
          <w:rFonts w:eastAsia="TimesNewRomanPSMT"/>
        </w:rPr>
      </w:pPr>
      <w:r w:rsidRPr="000A57E8">
        <w:rPr>
          <w:rFonts w:eastAsia="TimesNewRomanPSMT"/>
        </w:rPr>
        <w:t xml:space="preserve">Максимальная ширина полосы </w:t>
      </w:r>
      <w:r w:rsidR="004B608E" w:rsidRPr="000A57E8">
        <w:rPr>
          <w:rFonts w:eastAsia="TimesNewRomanPSMT"/>
        </w:rPr>
        <w:t>отвода земель на период строительства принята согласно - СН 459-74 «Нормы отвода земель для нефтяных и газовых скважин» по</w:t>
      </w:r>
      <w:r w:rsidRPr="000A57E8">
        <w:rPr>
          <w:rFonts w:eastAsia="TimesNewRomanPSMT"/>
        </w:rPr>
        <w:t xml:space="preserve"> монтажу проектируемого трубопровода диаметром </w:t>
      </w:r>
      <w:r w:rsidR="004B608E" w:rsidRPr="000A57E8">
        <w:rPr>
          <w:rFonts w:eastAsia="TimesNewRomanPSMT"/>
        </w:rPr>
        <w:t>Ø89</w:t>
      </w:r>
      <w:r w:rsidRPr="000A57E8">
        <w:rPr>
          <w:rFonts w:eastAsia="TimesNewRomanPSMT"/>
        </w:rPr>
        <w:t xml:space="preserve"> принята </w:t>
      </w:r>
      <w:r w:rsidR="004B608E" w:rsidRPr="000A57E8">
        <w:rPr>
          <w:rFonts w:eastAsia="TimesNewRomanPSMT"/>
        </w:rPr>
        <w:t>24</w:t>
      </w:r>
      <w:r w:rsidRPr="000A57E8">
        <w:rPr>
          <w:rFonts w:eastAsia="TimesNewRomanPSMT"/>
        </w:rPr>
        <w:t xml:space="preserve"> м</w:t>
      </w:r>
      <w:r w:rsidR="004B608E" w:rsidRPr="000A57E8">
        <w:rPr>
          <w:rFonts w:eastAsia="TimesNewRomanPSMT"/>
        </w:rPr>
        <w:t xml:space="preserve">. </w:t>
      </w:r>
      <w:r w:rsidR="004B608E" w:rsidRPr="000A57E8">
        <w:rPr>
          <w:rFonts w:eastAsia="TimesNewRomanPSMT"/>
        </w:rPr>
        <w:tab/>
      </w:r>
      <w:r w:rsidR="004B608E" w:rsidRPr="000A57E8">
        <w:rPr>
          <w:rFonts w:eastAsia="TimesNewRomanPSMT"/>
        </w:rPr>
        <w:tab/>
      </w:r>
    </w:p>
    <w:p w:rsidR="00396ABD" w:rsidRPr="00DB7406" w:rsidRDefault="004B608E" w:rsidP="00AA0D1C">
      <w:pPr>
        <w:pStyle w:val="Style3"/>
        <w:widowControl/>
        <w:spacing w:line="276" w:lineRule="auto"/>
        <w:ind w:firstLine="709"/>
        <w:jc w:val="both"/>
        <w:rPr>
          <w:rFonts w:eastAsia="TimesNewRomanPSMT"/>
        </w:rPr>
      </w:pPr>
      <w:r w:rsidRPr="00DB7406">
        <w:rPr>
          <w:rFonts w:eastAsia="TimesNewRomanPSMT"/>
        </w:rPr>
        <w:t>В</w:t>
      </w:r>
      <w:r w:rsidR="00396ABD" w:rsidRPr="00DB7406">
        <w:rPr>
          <w:rFonts w:eastAsia="TimesNewRomanPSMT"/>
        </w:rPr>
        <w:t xml:space="preserve"> соответствии с проектными решениями необходимо снимать </w:t>
      </w:r>
      <w:r w:rsidR="00DB7406" w:rsidRPr="00DB7406">
        <w:rPr>
          <w:rFonts w:eastAsia="TimesNewRomanPSMT"/>
        </w:rPr>
        <w:t>плодородный</w:t>
      </w:r>
      <w:r w:rsidR="00396ABD" w:rsidRPr="00DB7406">
        <w:rPr>
          <w:rFonts w:eastAsia="TimesNewRomanPSMT"/>
        </w:rPr>
        <w:t xml:space="preserve"> слой почвы с последующим </w:t>
      </w:r>
      <w:r w:rsidRPr="00DB7406">
        <w:rPr>
          <w:rFonts w:eastAsia="TimesNewRomanPSMT"/>
        </w:rPr>
        <w:t xml:space="preserve">его </w:t>
      </w:r>
      <w:r w:rsidR="00396ABD" w:rsidRPr="00DB7406">
        <w:rPr>
          <w:rFonts w:eastAsia="TimesNewRomanPSMT"/>
        </w:rPr>
        <w:t xml:space="preserve">восстановлением. Границы полосы отвода определены с учетом размещения строительной техники, раскрытия выемки, размещения отвалов минерального грунта и отвалов с растительным слоем. </w:t>
      </w:r>
    </w:p>
    <w:p w:rsidR="00396ABD" w:rsidRPr="00DB7406" w:rsidRDefault="00396ABD" w:rsidP="00AA0D1C">
      <w:pPr>
        <w:spacing w:line="276" w:lineRule="auto"/>
        <w:ind w:firstLine="708"/>
        <w:jc w:val="both"/>
        <w:rPr>
          <w:sz w:val="24"/>
          <w:szCs w:val="24"/>
        </w:rPr>
      </w:pPr>
      <w:r w:rsidRPr="00DB7406">
        <w:rPr>
          <w:sz w:val="24"/>
          <w:szCs w:val="24"/>
        </w:rPr>
        <w:t>Расчётные размеры ширины полосы отвода позволяют свободно маневрировать строительно- монтажной и транспортной техники в пределах отводимой полосы, обеспечивая поточность работ и соблюдение охраны труда.</w:t>
      </w:r>
    </w:p>
    <w:p w:rsidR="00D05C44" w:rsidRPr="000A57E8" w:rsidRDefault="00D05C44" w:rsidP="00AA0D1C">
      <w:pPr>
        <w:pStyle w:val="Style3"/>
        <w:widowControl/>
        <w:spacing w:line="276" w:lineRule="auto"/>
        <w:ind w:firstLine="709"/>
        <w:jc w:val="both"/>
        <w:rPr>
          <w:rFonts w:eastAsia="TimesNewRomanPSMT"/>
        </w:rPr>
      </w:pPr>
      <w:r w:rsidRPr="000A57E8">
        <w:rPr>
          <w:rFonts w:eastAsia="TimesNewRomanPSMT"/>
        </w:rPr>
        <w:t xml:space="preserve">Ширина полосы отвода для производства работ </w:t>
      </w:r>
      <w:r w:rsidR="00DB7406" w:rsidRPr="000A57E8">
        <w:rPr>
          <w:rFonts w:eastAsia="TimesNewRomanPSMT"/>
        </w:rPr>
        <w:t xml:space="preserve">при прокладке ВЛ </w:t>
      </w:r>
      <w:r w:rsidR="00DB5BD7" w:rsidRPr="000A57E8">
        <w:rPr>
          <w:rFonts w:eastAsia="TimesNewRomanPSMT"/>
        </w:rPr>
        <w:t xml:space="preserve">10 кВ </w:t>
      </w:r>
      <w:r w:rsidR="00DB7406" w:rsidRPr="000A57E8">
        <w:rPr>
          <w:rFonts w:eastAsia="TimesNewRomanPSMT"/>
        </w:rPr>
        <w:t xml:space="preserve">установлена в соответствии с </w:t>
      </w:r>
      <w:r w:rsidR="00DB7406" w:rsidRPr="000A57E8">
        <w:t xml:space="preserve">«Нормами отвода земель для электрических сетей напряжением 0,38 - 750 кВ. №14278ТМ-Т1» и принята шириной </w:t>
      </w:r>
      <w:r w:rsidR="0026427C" w:rsidRPr="000A57E8">
        <w:t>8</w:t>
      </w:r>
      <w:r w:rsidR="00DB7406" w:rsidRPr="000A57E8">
        <w:t xml:space="preserve"> м.</w:t>
      </w:r>
    </w:p>
    <w:p w:rsidR="00EE1DC0" w:rsidRDefault="00EE1DC0" w:rsidP="00AA0D1C">
      <w:pPr>
        <w:pStyle w:val="af"/>
        <w:spacing w:before="0" w:after="0" w:line="276" w:lineRule="auto"/>
        <w:jc w:val="both"/>
        <w:rPr>
          <w:sz w:val="24"/>
        </w:rPr>
      </w:pPr>
      <w:bookmarkStart w:id="9" w:name="_Toc507585550"/>
      <w:bookmarkStart w:id="10" w:name="_Toc516131833"/>
    </w:p>
    <w:p w:rsidR="00256E3A" w:rsidRPr="00575F7C" w:rsidRDefault="00256E3A" w:rsidP="00AA0D1C">
      <w:pPr>
        <w:pStyle w:val="af"/>
        <w:spacing w:before="0" w:after="0" w:line="276" w:lineRule="auto"/>
        <w:jc w:val="both"/>
        <w:rPr>
          <w:sz w:val="24"/>
        </w:rPr>
      </w:pPr>
      <w:r w:rsidRPr="00575F7C">
        <w:rPr>
          <w:sz w:val="24"/>
        </w:rPr>
        <w:t>2</w:t>
      </w:r>
      <w:r w:rsidR="00CA14D1" w:rsidRPr="00575F7C">
        <w:rPr>
          <w:sz w:val="24"/>
        </w:rPr>
        <w:t>.</w:t>
      </w:r>
      <w:r w:rsidR="006E060A">
        <w:rPr>
          <w:sz w:val="24"/>
        </w:rPr>
        <w:t>4</w:t>
      </w:r>
      <w:r w:rsidRPr="00575F7C">
        <w:rPr>
          <w:sz w:val="24"/>
        </w:rPr>
        <w:t xml:space="preserve"> Предельное количество этажей и (или) предельная высота ОКС, входящих в состав линейных объектов, в границах каждой зоны планируемого размещения таких объектов.</w:t>
      </w:r>
      <w:bookmarkEnd w:id="9"/>
      <w:bookmarkEnd w:id="10"/>
    </w:p>
    <w:p w:rsidR="00256E3A" w:rsidRPr="00575F7C" w:rsidRDefault="00256E3A" w:rsidP="00AA0D1C">
      <w:pPr>
        <w:tabs>
          <w:tab w:val="left" w:pos="1784"/>
          <w:tab w:val="left" w:pos="9639"/>
          <w:tab w:val="left" w:pos="9921"/>
        </w:tabs>
        <w:autoSpaceDE w:val="0"/>
        <w:autoSpaceDN w:val="0"/>
        <w:adjustRightInd w:val="0"/>
        <w:spacing w:line="276" w:lineRule="auto"/>
        <w:ind w:firstLine="709"/>
        <w:jc w:val="both"/>
        <w:rPr>
          <w:bCs/>
          <w:color w:val="000000"/>
          <w:sz w:val="24"/>
          <w:szCs w:val="24"/>
        </w:rPr>
      </w:pPr>
      <w:r w:rsidRPr="00575F7C">
        <w:rPr>
          <w:bCs/>
          <w:color w:val="000000"/>
          <w:sz w:val="24"/>
          <w:szCs w:val="24"/>
        </w:rPr>
        <w:t xml:space="preserve">Участок проектирования расположен </w:t>
      </w:r>
      <w:r w:rsidR="00DF56C4">
        <w:rPr>
          <w:bCs/>
          <w:color w:val="000000"/>
          <w:sz w:val="24"/>
          <w:szCs w:val="24"/>
        </w:rPr>
        <w:t xml:space="preserve">на территории </w:t>
      </w:r>
      <w:r w:rsidR="00DF56C4">
        <w:rPr>
          <w:color w:val="000000"/>
          <w:sz w:val="24"/>
          <w:szCs w:val="24"/>
        </w:rPr>
        <w:t xml:space="preserve">муниципального образования </w:t>
      </w:r>
      <w:r w:rsidR="00DB7406">
        <w:rPr>
          <w:color w:val="000000"/>
          <w:sz w:val="24"/>
          <w:szCs w:val="24"/>
        </w:rPr>
        <w:t>муниципального образования Подольский сельсовет Красногвардейского района Оренбургской области</w:t>
      </w:r>
      <w:r w:rsidRPr="00575F7C">
        <w:rPr>
          <w:bCs/>
          <w:color w:val="000000"/>
          <w:sz w:val="24"/>
          <w:szCs w:val="24"/>
        </w:rPr>
        <w:t>, применительно к определенной территориальной зоне предельные параметры разрешенного строительства, реконструкции ОКС не установлены.</w:t>
      </w:r>
    </w:p>
    <w:p w:rsidR="004F709C" w:rsidRPr="00C909A6" w:rsidRDefault="004F709C" w:rsidP="00AA0D1C">
      <w:pPr>
        <w:spacing w:line="276" w:lineRule="auto"/>
        <w:ind w:firstLine="709"/>
        <w:jc w:val="both"/>
        <w:rPr>
          <w:bCs/>
          <w:color w:val="000000"/>
          <w:sz w:val="24"/>
          <w:szCs w:val="24"/>
        </w:rPr>
      </w:pPr>
    </w:p>
    <w:p w:rsidR="00256E3A" w:rsidRDefault="006E060A" w:rsidP="00AA0D1C">
      <w:pPr>
        <w:pStyle w:val="af"/>
        <w:spacing w:before="0" w:after="0" w:line="276" w:lineRule="auto"/>
        <w:jc w:val="both"/>
        <w:rPr>
          <w:sz w:val="24"/>
        </w:rPr>
      </w:pPr>
      <w:bookmarkStart w:id="11" w:name="_Toc507585553"/>
      <w:bookmarkStart w:id="12" w:name="_Toc516131836"/>
      <w:r>
        <w:rPr>
          <w:sz w:val="24"/>
        </w:rPr>
        <w:t>2.5</w:t>
      </w:r>
      <w:r w:rsidR="00256E3A" w:rsidRPr="00062D41">
        <w:rPr>
          <w:sz w:val="24"/>
        </w:rPr>
        <w:t xml:space="preserve"> Максимальный процент застройки каждой зоны планируемого размещения ОКС, входящих в состав линейных объектов, определяемый как отношение площади зоны планируемого размещения ОКС, входящего в состав линейного объекта, которая может быть застроена, ко всей площади этой зоны</w:t>
      </w:r>
      <w:bookmarkEnd w:id="11"/>
      <w:bookmarkEnd w:id="12"/>
      <w:r w:rsidR="00C02ABE">
        <w:rPr>
          <w:sz w:val="24"/>
        </w:rPr>
        <w:t>.</w:t>
      </w:r>
    </w:p>
    <w:p w:rsidR="00C02ABE" w:rsidRDefault="00C02ABE" w:rsidP="00AA0D1C">
      <w:pPr>
        <w:pStyle w:val="msonormalmailrucssattributepostfix"/>
        <w:spacing w:before="0" w:beforeAutospacing="0" w:after="0" w:afterAutospacing="0" w:line="276" w:lineRule="auto"/>
        <w:ind w:firstLine="567"/>
        <w:jc w:val="both"/>
        <w:rPr>
          <w:szCs w:val="20"/>
        </w:rPr>
      </w:pPr>
      <w:r>
        <w:rPr>
          <w:szCs w:val="20"/>
        </w:rPr>
        <w:t>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 </w:t>
      </w:r>
    </w:p>
    <w:p w:rsidR="00DB7406" w:rsidRDefault="00C02ABE" w:rsidP="00AA0D1C">
      <w:pPr>
        <w:pStyle w:val="msonormalmailrucssattributepostfix"/>
        <w:spacing w:before="0" w:beforeAutospacing="0" w:after="0" w:afterAutospacing="0" w:line="276" w:lineRule="auto"/>
        <w:ind w:firstLine="567"/>
        <w:jc w:val="both"/>
        <w:rPr>
          <w:szCs w:val="20"/>
        </w:rPr>
      </w:pPr>
      <w:r>
        <w:rPr>
          <w:szCs w:val="20"/>
        </w:rPr>
        <w:t xml:space="preserve">Участок проектирования территориально расположен </w:t>
      </w:r>
      <w:r w:rsidR="00DB7406" w:rsidRPr="00DB7406">
        <w:rPr>
          <w:szCs w:val="20"/>
        </w:rPr>
        <w:t>муниципального образования Подольский сельсовет Красногвардейск</w:t>
      </w:r>
      <w:r w:rsidR="00DB7406">
        <w:rPr>
          <w:szCs w:val="20"/>
        </w:rPr>
        <w:t>ого района Оренбургской области</w:t>
      </w:r>
      <w:r>
        <w:rPr>
          <w:szCs w:val="20"/>
        </w:rPr>
        <w:t>.</w:t>
      </w:r>
      <w:r w:rsidR="00DB7406">
        <w:rPr>
          <w:szCs w:val="20"/>
        </w:rPr>
        <w:tab/>
      </w:r>
    </w:p>
    <w:p w:rsidR="00C02ABE" w:rsidRPr="00DB7406" w:rsidRDefault="00C02ABE" w:rsidP="00AA0D1C">
      <w:pPr>
        <w:pStyle w:val="msonormalmailrucssattributepostfix"/>
        <w:spacing w:before="0" w:beforeAutospacing="0" w:after="0" w:afterAutospacing="0" w:line="276" w:lineRule="auto"/>
        <w:ind w:firstLine="567"/>
        <w:jc w:val="both"/>
        <w:rPr>
          <w:szCs w:val="20"/>
        </w:rPr>
      </w:pPr>
      <w:r>
        <w:rPr>
          <w:szCs w:val="20"/>
        </w:rPr>
        <w:t xml:space="preserve"> В градостроительных регламентах применительно к определенным территориальным зонам предельные параметры разрешенного строительства, реконструкции ОКС не установлены.</w:t>
      </w:r>
    </w:p>
    <w:p w:rsidR="002D4CB5" w:rsidRPr="00062D41" w:rsidRDefault="002D4CB5" w:rsidP="00AA0D1C">
      <w:pPr>
        <w:autoSpaceDE w:val="0"/>
        <w:autoSpaceDN w:val="0"/>
        <w:adjustRightInd w:val="0"/>
        <w:spacing w:line="276" w:lineRule="auto"/>
        <w:ind w:firstLine="709"/>
        <w:jc w:val="both"/>
        <w:rPr>
          <w:sz w:val="24"/>
          <w:szCs w:val="24"/>
        </w:rPr>
      </w:pPr>
    </w:p>
    <w:p w:rsidR="00256E3A" w:rsidRPr="00984883" w:rsidRDefault="006E060A" w:rsidP="00AA0D1C">
      <w:pPr>
        <w:pStyle w:val="af"/>
        <w:spacing w:before="0" w:after="0" w:line="276" w:lineRule="auto"/>
        <w:jc w:val="both"/>
        <w:rPr>
          <w:sz w:val="24"/>
        </w:rPr>
      </w:pPr>
      <w:bookmarkStart w:id="13" w:name="_Toc507585556"/>
      <w:bookmarkStart w:id="14" w:name="_Toc516131839"/>
      <w:r>
        <w:rPr>
          <w:sz w:val="24"/>
        </w:rPr>
        <w:t>2.6</w:t>
      </w:r>
      <w:r w:rsidR="00256E3A" w:rsidRPr="00984883">
        <w:rPr>
          <w:sz w:val="24"/>
        </w:rPr>
        <w:t xml:space="preserve"> Минимальные отступы от границ земельных участков в целях определения мест допустимого размещения ОКС, которые входят в состав линейных объектов и </w:t>
      </w:r>
      <w:r w:rsidR="008435F8" w:rsidRPr="00984883">
        <w:rPr>
          <w:sz w:val="24"/>
        </w:rPr>
        <w:t>за пределами,</w:t>
      </w:r>
      <w:r w:rsidR="00256E3A" w:rsidRPr="00984883">
        <w:rPr>
          <w:sz w:val="24"/>
        </w:rPr>
        <w:t xml:space="preserve">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w:t>
      </w:r>
      <w:bookmarkEnd w:id="13"/>
      <w:bookmarkEnd w:id="14"/>
    </w:p>
    <w:p w:rsidR="00256E3A" w:rsidRPr="00C909A6" w:rsidRDefault="00984883" w:rsidP="00AA0D1C">
      <w:pPr>
        <w:spacing w:line="276" w:lineRule="auto"/>
        <w:ind w:firstLine="709"/>
        <w:jc w:val="both"/>
        <w:rPr>
          <w:sz w:val="24"/>
        </w:rPr>
      </w:pPr>
      <w:r w:rsidRPr="00984883">
        <w:rPr>
          <w:sz w:val="24"/>
        </w:rPr>
        <w:t xml:space="preserve">Установление минимальных отступов применительно </w:t>
      </w:r>
      <w:r w:rsidR="00256E3A" w:rsidRPr="00984883">
        <w:rPr>
          <w:sz w:val="24"/>
        </w:rPr>
        <w:t xml:space="preserve">к определенной территориальной зоне не </w:t>
      </w:r>
      <w:r w:rsidRPr="00984883">
        <w:rPr>
          <w:sz w:val="24"/>
        </w:rPr>
        <w:t>требуется.</w:t>
      </w:r>
    </w:p>
    <w:p w:rsidR="00256E3A" w:rsidRPr="005978E1" w:rsidRDefault="00256E3A" w:rsidP="00AA0D1C">
      <w:pPr>
        <w:spacing w:line="276" w:lineRule="auto"/>
        <w:ind w:firstLine="709"/>
        <w:jc w:val="both"/>
        <w:rPr>
          <w:bCs/>
          <w:color w:val="000000"/>
          <w:sz w:val="24"/>
          <w:szCs w:val="24"/>
        </w:rPr>
      </w:pPr>
    </w:p>
    <w:p w:rsidR="00256E3A" w:rsidRPr="00127136" w:rsidRDefault="006E060A" w:rsidP="00AA0D1C">
      <w:pPr>
        <w:pStyle w:val="af"/>
        <w:spacing w:before="0" w:after="0" w:line="276" w:lineRule="auto"/>
        <w:jc w:val="both"/>
        <w:rPr>
          <w:color w:val="000000" w:themeColor="text1"/>
          <w:sz w:val="24"/>
        </w:rPr>
      </w:pPr>
      <w:bookmarkStart w:id="15" w:name="_Toc516131842"/>
      <w:r>
        <w:rPr>
          <w:color w:val="000000" w:themeColor="text1"/>
          <w:sz w:val="24"/>
        </w:rPr>
        <w:lastRenderedPageBreak/>
        <w:t>2.7</w:t>
      </w:r>
      <w:r w:rsidR="00256E3A" w:rsidRPr="00127136">
        <w:rPr>
          <w:color w:val="000000" w:themeColor="text1"/>
          <w:sz w:val="24"/>
        </w:rPr>
        <w:t xml:space="preserve"> Требования к архитектурным решениям ОКС,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w:t>
      </w:r>
      <w:bookmarkEnd w:id="15"/>
    </w:p>
    <w:p w:rsidR="00256E3A" w:rsidRPr="00127136" w:rsidRDefault="00256E3A" w:rsidP="00AA0D1C">
      <w:pPr>
        <w:spacing w:line="276" w:lineRule="auto"/>
        <w:ind w:firstLine="709"/>
        <w:jc w:val="both"/>
        <w:rPr>
          <w:color w:val="000000" w:themeColor="text1"/>
          <w:sz w:val="24"/>
          <w:szCs w:val="24"/>
        </w:rPr>
      </w:pPr>
      <w:r w:rsidRPr="00127136">
        <w:rPr>
          <w:color w:val="000000" w:themeColor="text1"/>
          <w:sz w:val="24"/>
          <w:szCs w:val="24"/>
        </w:rPr>
        <w:t>Согласно Перечню исторических поселений (утв. </w:t>
      </w:r>
      <w:hyperlink r:id="rId11" w:history="1">
        <w:r w:rsidRPr="00127136">
          <w:rPr>
            <w:color w:val="000000" w:themeColor="text1"/>
            <w:sz w:val="24"/>
            <w:szCs w:val="24"/>
          </w:rPr>
          <w:t>приказом</w:t>
        </w:r>
      </w:hyperlink>
      <w:r w:rsidRPr="00127136">
        <w:rPr>
          <w:color w:val="000000" w:themeColor="text1"/>
          <w:sz w:val="24"/>
          <w:szCs w:val="24"/>
        </w:rPr>
        <w:t> Министерства культуры РФ и Министерства регионального развития РФ от 29.07.2010 № 418/339), населенные пу</w:t>
      </w:r>
      <w:r w:rsidR="00177A18" w:rsidRPr="00127136">
        <w:rPr>
          <w:color w:val="000000" w:themeColor="text1"/>
          <w:sz w:val="24"/>
          <w:szCs w:val="24"/>
        </w:rPr>
        <w:t>нкты, расположенные</w:t>
      </w:r>
      <w:r w:rsidR="00127136" w:rsidRPr="00127136">
        <w:rPr>
          <w:color w:val="000000" w:themeColor="text1"/>
          <w:sz w:val="24"/>
          <w:szCs w:val="24"/>
        </w:rPr>
        <w:t xml:space="preserve"> на территории</w:t>
      </w:r>
      <w:r w:rsidR="00A659C8">
        <w:rPr>
          <w:color w:val="000000" w:themeColor="text1"/>
          <w:sz w:val="24"/>
          <w:szCs w:val="24"/>
        </w:rPr>
        <w:t xml:space="preserve"> </w:t>
      </w:r>
      <w:r w:rsidR="00DB7406">
        <w:rPr>
          <w:color w:val="000000" w:themeColor="text1"/>
          <w:sz w:val="24"/>
          <w:szCs w:val="24"/>
        </w:rPr>
        <w:t>Красногвардейского района Оренбургской области</w:t>
      </w:r>
      <w:r w:rsidRPr="00127136">
        <w:rPr>
          <w:color w:val="000000" w:themeColor="text1"/>
          <w:sz w:val="24"/>
          <w:szCs w:val="24"/>
        </w:rPr>
        <w:t>, не относятся к историческим сельским поселениям федерального или регионального значения.</w:t>
      </w:r>
    </w:p>
    <w:p w:rsidR="004F709C" w:rsidRPr="005978E1" w:rsidRDefault="004F709C" w:rsidP="00AA0D1C">
      <w:pPr>
        <w:spacing w:line="276" w:lineRule="auto"/>
        <w:ind w:firstLine="709"/>
        <w:jc w:val="both"/>
        <w:rPr>
          <w:sz w:val="24"/>
          <w:szCs w:val="24"/>
        </w:rPr>
      </w:pPr>
    </w:p>
    <w:p w:rsidR="00256E3A" w:rsidRPr="00CA14D1" w:rsidRDefault="006E060A" w:rsidP="00AA0D1C">
      <w:pPr>
        <w:pStyle w:val="af"/>
        <w:spacing w:before="0" w:after="0" w:line="276" w:lineRule="auto"/>
        <w:jc w:val="both"/>
        <w:rPr>
          <w:sz w:val="24"/>
        </w:rPr>
      </w:pPr>
      <w:bookmarkStart w:id="16" w:name="_Toc507585559"/>
      <w:bookmarkStart w:id="17" w:name="_Toc516131843"/>
      <w:r>
        <w:rPr>
          <w:sz w:val="24"/>
        </w:rPr>
        <w:t xml:space="preserve">2.8 </w:t>
      </w:r>
      <w:r w:rsidR="00256E3A" w:rsidRPr="00CA14D1">
        <w:rPr>
          <w:sz w:val="24"/>
        </w:rPr>
        <w:t>Информация о необходимости осуществления мероприятий по защите сохраняемых ОКС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ОКС,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bookmarkEnd w:id="16"/>
      <w:bookmarkEnd w:id="17"/>
    </w:p>
    <w:p w:rsidR="00256E3A" w:rsidRPr="005978E1" w:rsidRDefault="007C1119" w:rsidP="00AA0D1C">
      <w:pPr>
        <w:spacing w:line="276" w:lineRule="auto"/>
        <w:ind w:firstLine="709"/>
        <w:jc w:val="both"/>
        <w:rPr>
          <w:sz w:val="24"/>
          <w:szCs w:val="24"/>
        </w:rPr>
      </w:pPr>
      <w:r w:rsidRPr="005978E1">
        <w:rPr>
          <w:sz w:val="24"/>
          <w:szCs w:val="24"/>
        </w:rPr>
        <w:t xml:space="preserve">В границах планируемого размещения объектов </w:t>
      </w:r>
      <w:r w:rsidR="00256E3A" w:rsidRPr="005978E1">
        <w:rPr>
          <w:sz w:val="24"/>
          <w:szCs w:val="24"/>
        </w:rPr>
        <w:t>ОКС (здание, строение, сооружение, объекты, строительство которых не завершено), которые необходимо сохранять от возможного негативного воздействия, в связи с размещением линейных объектов</w:t>
      </w:r>
      <w:r w:rsidRPr="005978E1">
        <w:rPr>
          <w:sz w:val="24"/>
          <w:szCs w:val="24"/>
        </w:rPr>
        <w:t>, отсутствуют.</w:t>
      </w:r>
    </w:p>
    <w:p w:rsidR="00256E3A" w:rsidRPr="00CA14D1" w:rsidRDefault="00256E3A" w:rsidP="00AA0D1C">
      <w:pPr>
        <w:pStyle w:val="af"/>
        <w:spacing w:before="0" w:after="0" w:line="276" w:lineRule="auto"/>
        <w:jc w:val="both"/>
        <w:rPr>
          <w:sz w:val="24"/>
        </w:rPr>
      </w:pPr>
    </w:p>
    <w:p w:rsidR="00256E3A" w:rsidRPr="00127136" w:rsidRDefault="006E060A" w:rsidP="00AA0D1C">
      <w:pPr>
        <w:pStyle w:val="af"/>
        <w:spacing w:before="0" w:after="0" w:line="276" w:lineRule="auto"/>
        <w:jc w:val="both"/>
        <w:rPr>
          <w:sz w:val="24"/>
        </w:rPr>
      </w:pPr>
      <w:bookmarkStart w:id="18" w:name="_Toc516131844"/>
      <w:r>
        <w:rPr>
          <w:sz w:val="24"/>
        </w:rPr>
        <w:t>2.9</w:t>
      </w:r>
      <w:r w:rsidR="00256E3A" w:rsidRPr="00127136">
        <w:rPr>
          <w:sz w:val="24"/>
        </w:rPr>
        <w:t xml:space="preserve">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bookmarkEnd w:id="18"/>
    </w:p>
    <w:p w:rsidR="00127136" w:rsidRPr="00BE00A8" w:rsidRDefault="00BE00A8" w:rsidP="00AA0D1C">
      <w:pPr>
        <w:spacing w:line="276" w:lineRule="auto"/>
        <w:ind w:firstLine="709"/>
        <w:jc w:val="both"/>
        <w:rPr>
          <w:bCs/>
          <w:sz w:val="24"/>
          <w:szCs w:val="24"/>
        </w:rPr>
      </w:pPr>
      <w:r w:rsidRPr="00BE00A8">
        <w:rPr>
          <w:bCs/>
          <w:sz w:val="24"/>
          <w:szCs w:val="24"/>
        </w:rPr>
        <w:t xml:space="preserve">Участок строительства не затрагивает </w:t>
      </w:r>
      <w:r w:rsidR="00127136" w:rsidRPr="00BE00A8">
        <w:rPr>
          <w:bCs/>
          <w:sz w:val="24"/>
          <w:szCs w:val="24"/>
        </w:rPr>
        <w:t xml:space="preserve">территории </w:t>
      </w:r>
      <w:r w:rsidRPr="00BE00A8">
        <w:rPr>
          <w:bCs/>
          <w:sz w:val="24"/>
          <w:szCs w:val="24"/>
        </w:rPr>
        <w:t>объектов,</w:t>
      </w:r>
      <w:r w:rsidR="00127136" w:rsidRPr="00BE00A8">
        <w:rPr>
          <w:bCs/>
          <w:sz w:val="24"/>
          <w:szCs w:val="24"/>
        </w:rPr>
        <w:t xml:space="preserve"> включенны</w:t>
      </w:r>
      <w:r w:rsidRPr="00BE00A8">
        <w:rPr>
          <w:bCs/>
          <w:sz w:val="24"/>
          <w:szCs w:val="24"/>
        </w:rPr>
        <w:t>х</w:t>
      </w:r>
      <w:r w:rsidR="00127136" w:rsidRPr="00BE00A8">
        <w:rPr>
          <w:bCs/>
          <w:sz w:val="24"/>
          <w:szCs w:val="24"/>
        </w:rPr>
        <w:t xml:space="preserve"> в единый государственный реестр, либо выявленны</w:t>
      </w:r>
      <w:r>
        <w:rPr>
          <w:bCs/>
          <w:sz w:val="24"/>
          <w:szCs w:val="24"/>
        </w:rPr>
        <w:t>х</w:t>
      </w:r>
      <w:r w:rsidR="00127136" w:rsidRPr="00BE00A8">
        <w:rPr>
          <w:bCs/>
          <w:sz w:val="24"/>
          <w:szCs w:val="24"/>
        </w:rPr>
        <w:t xml:space="preserve"> объекты культурного наследия, а также объект</w:t>
      </w:r>
      <w:r>
        <w:rPr>
          <w:bCs/>
          <w:sz w:val="24"/>
          <w:szCs w:val="24"/>
        </w:rPr>
        <w:t>ов</w:t>
      </w:r>
      <w:r w:rsidR="00127136" w:rsidRPr="00BE00A8">
        <w:rPr>
          <w:bCs/>
          <w:sz w:val="24"/>
          <w:szCs w:val="24"/>
        </w:rPr>
        <w:t xml:space="preserve">, </w:t>
      </w:r>
      <w:r w:rsidRPr="00BE00A8">
        <w:rPr>
          <w:bCs/>
          <w:sz w:val="24"/>
          <w:szCs w:val="24"/>
        </w:rPr>
        <w:t>обладающих</w:t>
      </w:r>
      <w:r w:rsidR="00127136" w:rsidRPr="00BE00A8">
        <w:rPr>
          <w:bCs/>
          <w:sz w:val="24"/>
          <w:szCs w:val="24"/>
        </w:rPr>
        <w:t xml:space="preserve"> признаками объекта культурного наследия, отсутствуют. Участок расположен вне зон охраны и защитных зон объектов культурного наследия.</w:t>
      </w:r>
    </w:p>
    <w:p w:rsidR="00717EC7" w:rsidRPr="00BE00A8" w:rsidRDefault="00717EC7" w:rsidP="00AA0D1C">
      <w:pPr>
        <w:pStyle w:val="af"/>
        <w:spacing w:before="0" w:after="0" w:line="276" w:lineRule="auto"/>
        <w:jc w:val="both"/>
        <w:rPr>
          <w:sz w:val="24"/>
        </w:rPr>
      </w:pPr>
    </w:p>
    <w:p w:rsidR="00256E3A" w:rsidRDefault="00256E3A" w:rsidP="00AA0D1C">
      <w:pPr>
        <w:pStyle w:val="af"/>
        <w:spacing w:before="0" w:after="0" w:line="276" w:lineRule="auto"/>
        <w:jc w:val="both"/>
        <w:rPr>
          <w:sz w:val="24"/>
        </w:rPr>
      </w:pPr>
      <w:bookmarkStart w:id="19" w:name="_Toc516131845"/>
      <w:r w:rsidRPr="00CA14D1">
        <w:rPr>
          <w:sz w:val="24"/>
        </w:rPr>
        <w:t>2.1</w:t>
      </w:r>
      <w:r w:rsidR="006E060A">
        <w:rPr>
          <w:sz w:val="24"/>
        </w:rPr>
        <w:t>0</w:t>
      </w:r>
      <w:r w:rsidRPr="00CA14D1">
        <w:rPr>
          <w:sz w:val="24"/>
        </w:rPr>
        <w:t xml:space="preserve"> Информация о необходимости осуществления мероприятий по охране окружающей среды в соответствии с Федеральным законом от 24.04.1995 № 52-ФЗ «О животном мире».</w:t>
      </w:r>
      <w:bookmarkEnd w:id="19"/>
    </w:p>
    <w:p w:rsidR="00C909A6" w:rsidRDefault="00C909A6" w:rsidP="00AA0D1C">
      <w:pPr>
        <w:pStyle w:val="aff3"/>
        <w:tabs>
          <w:tab w:val="clear" w:pos="9906"/>
          <w:tab w:val="left" w:pos="10348"/>
        </w:tabs>
        <w:spacing w:line="276" w:lineRule="auto"/>
        <w:rPr>
          <w:rFonts w:ascii="Times New Roman" w:hAnsi="Times New Roman"/>
        </w:rPr>
      </w:pPr>
      <w:r w:rsidRPr="00025B3B">
        <w:rPr>
          <w:rFonts w:ascii="Times New Roman" w:hAnsi="Times New Roman"/>
        </w:rPr>
        <w:t xml:space="preserve">Участок строительства не затрагивает особо охраняемые природные территории федерального, регионального и местного значения, расположенные на </w:t>
      </w:r>
      <w:r w:rsidR="00DB7406">
        <w:rPr>
          <w:rFonts w:ascii="Times New Roman" w:hAnsi="Times New Roman"/>
        </w:rPr>
        <w:t>территории Красногвардейского района Оренбургской области</w:t>
      </w:r>
      <w:r w:rsidRPr="00025B3B">
        <w:rPr>
          <w:rFonts w:ascii="Times New Roman" w:hAnsi="Times New Roman"/>
        </w:rPr>
        <w:t>.</w:t>
      </w:r>
    </w:p>
    <w:p w:rsidR="00DB7406" w:rsidRDefault="00DB7406" w:rsidP="00AA0D1C">
      <w:pPr>
        <w:pStyle w:val="aff3"/>
        <w:tabs>
          <w:tab w:val="clear" w:pos="9906"/>
          <w:tab w:val="left" w:pos="10348"/>
        </w:tabs>
        <w:spacing w:line="276" w:lineRule="auto"/>
        <w:jc w:val="center"/>
        <w:rPr>
          <w:rFonts w:ascii="Times New Roman" w:hAnsi="Times New Roman"/>
          <w:bCs/>
          <w:i/>
          <w:color w:val="000000"/>
          <w:u w:val="single"/>
        </w:rPr>
      </w:pPr>
    </w:p>
    <w:p w:rsidR="00C909A6" w:rsidRPr="00CC4479" w:rsidRDefault="002A4D3E" w:rsidP="00AA0D1C">
      <w:pPr>
        <w:pStyle w:val="aff3"/>
        <w:tabs>
          <w:tab w:val="clear" w:pos="9906"/>
          <w:tab w:val="left" w:pos="10348"/>
        </w:tabs>
        <w:spacing w:line="276" w:lineRule="auto"/>
        <w:jc w:val="center"/>
        <w:rPr>
          <w:rFonts w:ascii="Times New Roman" w:hAnsi="Times New Roman"/>
          <w:bCs/>
          <w:i/>
          <w:color w:val="000000"/>
          <w:u w:val="single"/>
        </w:rPr>
      </w:pPr>
      <w:r w:rsidRPr="00CC4479">
        <w:rPr>
          <w:rFonts w:ascii="Times New Roman" w:hAnsi="Times New Roman"/>
          <w:bCs/>
          <w:i/>
          <w:color w:val="000000"/>
          <w:u w:val="single"/>
        </w:rPr>
        <w:t>Основные виды возможного воздействия на окружающую среду</w:t>
      </w:r>
    </w:p>
    <w:p w:rsidR="00C909A6" w:rsidRDefault="00C909A6" w:rsidP="00AA0D1C">
      <w:pPr>
        <w:pStyle w:val="aff3"/>
        <w:tabs>
          <w:tab w:val="clear" w:pos="9906"/>
          <w:tab w:val="left" w:pos="10348"/>
        </w:tabs>
        <w:spacing w:line="276" w:lineRule="auto"/>
        <w:rPr>
          <w:rFonts w:ascii="Times New Roman" w:hAnsi="Times New Roman"/>
          <w:bCs/>
          <w:color w:val="000000"/>
        </w:rPr>
      </w:pPr>
      <w:r w:rsidRPr="00C909A6">
        <w:rPr>
          <w:rFonts w:ascii="Times New Roman" w:hAnsi="Times New Roman"/>
          <w:bCs/>
          <w:color w:val="000000"/>
        </w:rPr>
        <w:t xml:space="preserve">При нормальной эксплуатации </w:t>
      </w:r>
      <w:r w:rsidR="00DB7406">
        <w:rPr>
          <w:rFonts w:ascii="Times New Roman" w:hAnsi="Times New Roman"/>
          <w:bCs/>
          <w:color w:val="000000"/>
        </w:rPr>
        <w:t>трубопровода</w:t>
      </w:r>
      <w:r w:rsidRPr="00C909A6">
        <w:rPr>
          <w:rFonts w:ascii="Times New Roman" w:hAnsi="Times New Roman"/>
          <w:bCs/>
          <w:color w:val="000000"/>
        </w:rPr>
        <w:t xml:space="preserve"> негативного воздействия на окружающую среду не происходит, так как </w:t>
      </w:r>
      <w:r w:rsidR="00AA0D1C">
        <w:rPr>
          <w:rFonts w:ascii="Times New Roman" w:hAnsi="Times New Roman"/>
          <w:bCs/>
          <w:color w:val="000000"/>
        </w:rPr>
        <w:t>выкидной трубопровод</w:t>
      </w:r>
      <w:r w:rsidRPr="00C909A6">
        <w:rPr>
          <w:rFonts w:ascii="Times New Roman" w:hAnsi="Times New Roman"/>
          <w:bCs/>
          <w:color w:val="000000"/>
        </w:rPr>
        <w:t xml:space="preserve"> представляет собой герметичную систему. </w:t>
      </w:r>
    </w:p>
    <w:p w:rsidR="00C909A6" w:rsidRDefault="00C909A6" w:rsidP="00AA0D1C">
      <w:pPr>
        <w:pStyle w:val="aff3"/>
        <w:tabs>
          <w:tab w:val="clear" w:pos="9906"/>
          <w:tab w:val="left" w:pos="10348"/>
        </w:tabs>
        <w:spacing w:line="276" w:lineRule="auto"/>
        <w:rPr>
          <w:rFonts w:ascii="Times New Roman" w:hAnsi="Times New Roman"/>
          <w:bCs/>
          <w:color w:val="000000"/>
        </w:rPr>
      </w:pPr>
      <w:r w:rsidRPr="00C909A6">
        <w:rPr>
          <w:rFonts w:ascii="Times New Roman" w:hAnsi="Times New Roman"/>
          <w:bCs/>
          <w:color w:val="000000"/>
        </w:rPr>
        <w:t xml:space="preserve">В процессе производства работ по </w:t>
      </w:r>
      <w:r w:rsidR="00DB7406">
        <w:rPr>
          <w:rFonts w:ascii="Times New Roman" w:hAnsi="Times New Roman"/>
          <w:bCs/>
          <w:color w:val="000000"/>
        </w:rPr>
        <w:t>прокладке выкидного трубопровода</w:t>
      </w:r>
      <w:r w:rsidRPr="00C909A6">
        <w:rPr>
          <w:rFonts w:ascii="Times New Roman" w:hAnsi="Times New Roman"/>
          <w:bCs/>
          <w:color w:val="000000"/>
        </w:rPr>
        <w:t xml:space="preserve"> воздействие оказывается на такие компоненты окружающей среды, как:</w:t>
      </w:r>
    </w:p>
    <w:p w:rsidR="00C909A6" w:rsidRDefault="00C909A6" w:rsidP="00AA0D1C">
      <w:pPr>
        <w:pStyle w:val="aff3"/>
        <w:tabs>
          <w:tab w:val="clear" w:pos="9906"/>
          <w:tab w:val="left" w:pos="10348"/>
        </w:tabs>
        <w:spacing w:line="276" w:lineRule="auto"/>
        <w:ind w:firstLine="0"/>
        <w:rPr>
          <w:rFonts w:ascii="Times New Roman" w:hAnsi="Times New Roman"/>
          <w:bCs/>
          <w:color w:val="000000"/>
        </w:rPr>
      </w:pPr>
      <w:r w:rsidRPr="00C909A6">
        <w:rPr>
          <w:rFonts w:ascii="Times New Roman" w:hAnsi="Times New Roman"/>
          <w:bCs/>
          <w:color w:val="000000"/>
        </w:rPr>
        <w:t>- атмосферный воздух;</w:t>
      </w:r>
    </w:p>
    <w:p w:rsidR="00C909A6" w:rsidRDefault="00C909A6" w:rsidP="00AA0D1C">
      <w:pPr>
        <w:pStyle w:val="aff3"/>
        <w:tabs>
          <w:tab w:val="clear" w:pos="9906"/>
          <w:tab w:val="left" w:pos="10348"/>
        </w:tabs>
        <w:spacing w:line="276" w:lineRule="auto"/>
        <w:ind w:firstLine="0"/>
        <w:rPr>
          <w:rFonts w:ascii="Times New Roman" w:hAnsi="Times New Roman"/>
          <w:bCs/>
          <w:color w:val="000000"/>
        </w:rPr>
      </w:pPr>
      <w:r w:rsidRPr="00C909A6">
        <w:rPr>
          <w:rFonts w:ascii="Times New Roman" w:hAnsi="Times New Roman"/>
          <w:bCs/>
          <w:color w:val="000000"/>
        </w:rPr>
        <w:t>- земельные ресурсы и почвы (отвод земли в постоянное и во временное пользование);</w:t>
      </w:r>
    </w:p>
    <w:p w:rsidR="00C909A6" w:rsidRDefault="00C909A6" w:rsidP="00AA0D1C">
      <w:pPr>
        <w:pStyle w:val="aff3"/>
        <w:tabs>
          <w:tab w:val="clear" w:pos="9906"/>
          <w:tab w:val="left" w:pos="10348"/>
        </w:tabs>
        <w:spacing w:line="276" w:lineRule="auto"/>
        <w:ind w:firstLine="0"/>
        <w:rPr>
          <w:rFonts w:ascii="Times New Roman" w:hAnsi="Times New Roman"/>
          <w:bCs/>
          <w:color w:val="000000"/>
        </w:rPr>
      </w:pPr>
      <w:r w:rsidRPr="00C909A6">
        <w:rPr>
          <w:rFonts w:ascii="Times New Roman" w:hAnsi="Times New Roman"/>
          <w:bCs/>
          <w:color w:val="000000"/>
        </w:rPr>
        <w:t>- животный и растительный мир;</w:t>
      </w:r>
    </w:p>
    <w:p w:rsidR="00F12425" w:rsidRDefault="00C909A6" w:rsidP="00AA0D1C">
      <w:pPr>
        <w:pStyle w:val="aff3"/>
        <w:tabs>
          <w:tab w:val="clear" w:pos="9906"/>
          <w:tab w:val="left" w:pos="10348"/>
        </w:tabs>
        <w:spacing w:line="276" w:lineRule="auto"/>
        <w:ind w:firstLine="0"/>
        <w:rPr>
          <w:rFonts w:ascii="Times New Roman" w:hAnsi="Times New Roman"/>
          <w:bCs/>
          <w:color w:val="000000"/>
        </w:rPr>
      </w:pPr>
      <w:r w:rsidRPr="00C909A6">
        <w:rPr>
          <w:rFonts w:ascii="Times New Roman" w:hAnsi="Times New Roman"/>
          <w:bCs/>
          <w:color w:val="000000"/>
        </w:rPr>
        <w:t>- поверхностные воды.</w:t>
      </w:r>
    </w:p>
    <w:p w:rsidR="00F12425" w:rsidRPr="00CC4479" w:rsidRDefault="00CC4479" w:rsidP="00AA0D1C">
      <w:pPr>
        <w:pStyle w:val="aff3"/>
        <w:tabs>
          <w:tab w:val="clear" w:pos="9906"/>
          <w:tab w:val="left" w:pos="10348"/>
        </w:tabs>
        <w:spacing w:line="276" w:lineRule="auto"/>
        <w:jc w:val="center"/>
        <w:rPr>
          <w:rFonts w:ascii="Times New Roman" w:hAnsi="Times New Roman"/>
          <w:bCs/>
          <w:i/>
          <w:u w:val="single"/>
        </w:rPr>
      </w:pPr>
      <w:r w:rsidRPr="00CC4479">
        <w:rPr>
          <w:rFonts w:ascii="Times New Roman" w:hAnsi="Times New Roman"/>
          <w:bCs/>
          <w:i/>
          <w:u w:val="single"/>
        </w:rPr>
        <w:t>Атмосферный воздух</w:t>
      </w:r>
    </w:p>
    <w:p w:rsidR="00F12425" w:rsidRPr="00F12425" w:rsidRDefault="00F12425" w:rsidP="00AA0D1C">
      <w:pPr>
        <w:pStyle w:val="aff3"/>
        <w:tabs>
          <w:tab w:val="clear" w:pos="9906"/>
          <w:tab w:val="left" w:pos="10348"/>
        </w:tabs>
        <w:spacing w:line="276" w:lineRule="auto"/>
        <w:ind w:right="-35"/>
        <w:rPr>
          <w:rFonts w:ascii="Times New Roman" w:hAnsi="Times New Roman"/>
          <w:bCs/>
        </w:rPr>
      </w:pPr>
      <w:r w:rsidRPr="00F12425">
        <w:rPr>
          <w:rFonts w:ascii="Times New Roman" w:hAnsi="Times New Roman"/>
          <w:bCs/>
        </w:rPr>
        <w:lastRenderedPageBreak/>
        <w:t>Загрязнение воздуха при проведении инженерных изысканий не должно превышать допустимых норм.</w:t>
      </w:r>
      <w:r>
        <w:rPr>
          <w:rFonts w:ascii="Times New Roman" w:hAnsi="Times New Roman"/>
          <w:bCs/>
        </w:rPr>
        <w:t xml:space="preserve"> </w:t>
      </w:r>
      <w:r w:rsidR="00C909A6" w:rsidRPr="00F12425">
        <w:rPr>
          <w:rFonts w:ascii="Times New Roman" w:hAnsi="Times New Roman"/>
          <w:bCs/>
        </w:rPr>
        <w:t xml:space="preserve">Проведение работ по </w:t>
      </w:r>
      <w:r w:rsidR="00E84C4F">
        <w:rPr>
          <w:rFonts w:ascii="Times New Roman" w:hAnsi="Times New Roman"/>
          <w:bCs/>
        </w:rPr>
        <w:t>прокладке</w:t>
      </w:r>
      <w:r w:rsidR="00C909A6" w:rsidRPr="00F12425">
        <w:rPr>
          <w:rFonts w:ascii="Times New Roman" w:hAnsi="Times New Roman"/>
          <w:bCs/>
        </w:rPr>
        <w:t xml:space="preserve"> </w:t>
      </w:r>
      <w:r w:rsidR="00DB7406">
        <w:rPr>
          <w:rFonts w:ascii="Times New Roman" w:hAnsi="Times New Roman"/>
          <w:bCs/>
        </w:rPr>
        <w:t>выкидного трубопровода</w:t>
      </w:r>
      <w:r w:rsidR="00C909A6" w:rsidRPr="00F12425">
        <w:rPr>
          <w:rFonts w:ascii="Times New Roman" w:hAnsi="Times New Roman"/>
          <w:bCs/>
        </w:rPr>
        <w:t xml:space="preserve"> сопровождается определенным уровнем воздействия на экологию района, прилегающего к участку производства работ. Негативному воздействию подвергается воздушный бассейн района расположения объекта.</w:t>
      </w:r>
    </w:p>
    <w:p w:rsidR="00F12425" w:rsidRPr="00F12425" w:rsidRDefault="00C909A6" w:rsidP="00AA0D1C">
      <w:pPr>
        <w:pStyle w:val="aff3"/>
        <w:tabs>
          <w:tab w:val="clear" w:pos="9906"/>
          <w:tab w:val="left" w:pos="10348"/>
        </w:tabs>
        <w:spacing w:line="276" w:lineRule="auto"/>
        <w:rPr>
          <w:rFonts w:ascii="Times New Roman" w:hAnsi="Times New Roman"/>
          <w:bCs/>
        </w:rPr>
      </w:pPr>
      <w:r w:rsidRPr="00F12425">
        <w:rPr>
          <w:rFonts w:ascii="Times New Roman" w:hAnsi="Times New Roman"/>
          <w:bCs/>
        </w:rPr>
        <w:t xml:space="preserve">Для предотвращения аварийных выбросов проектом предусмотрена прокладка нового трубопровода из высокопрочной стали с толщиной стенки, рассчитанной на максимальное рабочее (проектное) давление на участках замены с учетом коэффициентов надежности по материалу и нагрузке, назначению </w:t>
      </w:r>
      <w:r w:rsidR="00AA0D1C">
        <w:rPr>
          <w:rFonts w:ascii="Times New Roman" w:hAnsi="Times New Roman"/>
          <w:bCs/>
        </w:rPr>
        <w:t>выкидной трубопровод</w:t>
      </w:r>
      <w:r w:rsidRPr="00F12425">
        <w:rPr>
          <w:rFonts w:ascii="Times New Roman" w:hAnsi="Times New Roman"/>
          <w:bCs/>
        </w:rPr>
        <w:t>а, условий работы трубопровода.</w:t>
      </w:r>
    </w:p>
    <w:p w:rsidR="007A0D11" w:rsidRDefault="007A0D11" w:rsidP="00AA0D1C">
      <w:pPr>
        <w:pStyle w:val="aff3"/>
        <w:tabs>
          <w:tab w:val="clear" w:pos="9906"/>
          <w:tab w:val="left" w:pos="10348"/>
        </w:tabs>
        <w:spacing w:line="276" w:lineRule="auto"/>
        <w:jc w:val="center"/>
        <w:rPr>
          <w:rFonts w:ascii="Times New Roman" w:hAnsi="Times New Roman"/>
          <w:bCs/>
          <w:i/>
          <w:color w:val="000000"/>
          <w:u w:val="single"/>
        </w:rPr>
      </w:pPr>
    </w:p>
    <w:p w:rsidR="00F12425" w:rsidRDefault="002A4D3E" w:rsidP="00AA0D1C">
      <w:pPr>
        <w:pStyle w:val="aff3"/>
        <w:tabs>
          <w:tab w:val="clear" w:pos="9906"/>
          <w:tab w:val="left" w:pos="10348"/>
        </w:tabs>
        <w:spacing w:line="276" w:lineRule="auto"/>
        <w:jc w:val="center"/>
        <w:rPr>
          <w:rFonts w:ascii="Times New Roman" w:hAnsi="Times New Roman"/>
          <w:bCs/>
          <w:i/>
          <w:color w:val="000000"/>
          <w:u w:val="single"/>
        </w:rPr>
      </w:pPr>
      <w:r w:rsidRPr="00CC4479">
        <w:rPr>
          <w:rFonts w:ascii="Times New Roman" w:hAnsi="Times New Roman"/>
          <w:bCs/>
          <w:i/>
          <w:color w:val="000000"/>
          <w:u w:val="single"/>
        </w:rPr>
        <w:t>Земельные ресурсы</w:t>
      </w:r>
    </w:p>
    <w:p w:rsidR="00301ED6" w:rsidRDefault="00301ED6" w:rsidP="00AA0D1C">
      <w:pPr>
        <w:pStyle w:val="aff3"/>
        <w:tabs>
          <w:tab w:val="clear" w:pos="9906"/>
          <w:tab w:val="left" w:pos="709"/>
        </w:tabs>
        <w:spacing w:line="276" w:lineRule="auto"/>
        <w:ind w:firstLine="0"/>
        <w:rPr>
          <w:rFonts w:ascii="Times New Roman" w:hAnsi="Times New Roman"/>
          <w:bCs/>
          <w:color w:val="000000"/>
        </w:rPr>
      </w:pPr>
      <w:r>
        <w:rPr>
          <w:rFonts w:ascii="Times New Roman" w:hAnsi="Times New Roman"/>
          <w:bCs/>
          <w:color w:val="000000"/>
        </w:rPr>
        <w:tab/>
      </w:r>
      <w:r w:rsidRPr="007109EA">
        <w:rPr>
          <w:rFonts w:ascii="Times New Roman" w:hAnsi="Times New Roman"/>
          <w:bCs/>
          <w:color w:val="000000"/>
        </w:rPr>
        <w:t>Основными видами воздействия на период производства работ является нарушение почвенно-растительного покрова, отчуждение земель во временное пользование. После окончания работ предусмотрена техническая и биологическая рекультивация нарушенных земель.</w:t>
      </w:r>
    </w:p>
    <w:p w:rsidR="00F12425" w:rsidRDefault="00301ED6" w:rsidP="00AA0D1C">
      <w:pPr>
        <w:pStyle w:val="aff3"/>
        <w:tabs>
          <w:tab w:val="clear" w:pos="9906"/>
          <w:tab w:val="left" w:pos="709"/>
        </w:tabs>
        <w:spacing w:line="276" w:lineRule="auto"/>
        <w:ind w:firstLine="0"/>
        <w:rPr>
          <w:rFonts w:ascii="Times New Roman" w:hAnsi="Times New Roman"/>
          <w:bCs/>
          <w:color w:val="000000"/>
        </w:rPr>
      </w:pPr>
      <w:r>
        <w:rPr>
          <w:rFonts w:ascii="Times New Roman" w:hAnsi="Times New Roman"/>
          <w:bCs/>
          <w:color w:val="000000"/>
        </w:rPr>
        <w:tab/>
      </w:r>
      <w:r w:rsidR="00C909A6" w:rsidRPr="00F12425">
        <w:rPr>
          <w:rFonts w:ascii="Times New Roman" w:hAnsi="Times New Roman"/>
          <w:bCs/>
          <w:color w:val="000000"/>
        </w:rPr>
        <w:t>Участок работ</w:t>
      </w:r>
      <w:r w:rsidR="00AA0D1C">
        <w:rPr>
          <w:rFonts w:ascii="Times New Roman" w:hAnsi="Times New Roman"/>
          <w:bCs/>
          <w:color w:val="000000"/>
        </w:rPr>
        <w:t xml:space="preserve"> не попадает на земли лесного фонда</w:t>
      </w:r>
      <w:r w:rsidR="00C909A6" w:rsidRPr="00F12425">
        <w:rPr>
          <w:rFonts w:ascii="Times New Roman" w:hAnsi="Times New Roman"/>
          <w:bCs/>
          <w:color w:val="000000"/>
        </w:rPr>
        <w:t xml:space="preserve">. </w:t>
      </w:r>
    </w:p>
    <w:p w:rsidR="00F12425" w:rsidRDefault="00F12425" w:rsidP="00AA0D1C">
      <w:pPr>
        <w:pStyle w:val="aff3"/>
        <w:tabs>
          <w:tab w:val="clear" w:pos="9906"/>
        </w:tabs>
        <w:spacing w:line="276" w:lineRule="auto"/>
        <w:ind w:firstLine="0"/>
        <w:rPr>
          <w:rFonts w:ascii="Times New Roman" w:hAnsi="Times New Roman"/>
          <w:bCs/>
          <w:color w:val="000000"/>
        </w:rPr>
      </w:pPr>
      <w:r>
        <w:rPr>
          <w:rFonts w:ascii="Times New Roman" w:hAnsi="Times New Roman"/>
          <w:bCs/>
          <w:color w:val="000000"/>
        </w:rPr>
        <w:tab/>
      </w:r>
      <w:r w:rsidR="002A4D3E" w:rsidRPr="00F12425">
        <w:rPr>
          <w:rFonts w:ascii="Times New Roman" w:hAnsi="Times New Roman"/>
          <w:bCs/>
          <w:color w:val="000000"/>
        </w:rPr>
        <w:t>Изъятие земель из оборота</w:t>
      </w:r>
      <w:r w:rsidR="009159A2" w:rsidRPr="00F12425">
        <w:rPr>
          <w:rFonts w:ascii="Times New Roman" w:hAnsi="Times New Roman"/>
          <w:bCs/>
          <w:color w:val="000000"/>
        </w:rPr>
        <w:t xml:space="preserve"> во временное и постоянное пользование во время проведения инженерных изысканий не производятся.</w:t>
      </w:r>
      <w:r w:rsidR="00C909A6" w:rsidRPr="00F12425">
        <w:rPr>
          <w:rFonts w:ascii="Times New Roman" w:hAnsi="Times New Roman"/>
          <w:bCs/>
          <w:color w:val="000000"/>
        </w:rPr>
        <w:t xml:space="preserve"> </w:t>
      </w:r>
    </w:p>
    <w:p w:rsidR="009159A2" w:rsidRPr="00F12425" w:rsidRDefault="00C909A6" w:rsidP="00AA0D1C">
      <w:pPr>
        <w:pStyle w:val="aff3"/>
        <w:tabs>
          <w:tab w:val="clear" w:pos="9906"/>
        </w:tabs>
        <w:spacing w:line="276" w:lineRule="auto"/>
        <w:ind w:firstLine="708"/>
        <w:rPr>
          <w:rFonts w:ascii="Times New Roman" w:hAnsi="Times New Roman"/>
          <w:bCs/>
          <w:color w:val="000000"/>
        </w:rPr>
      </w:pPr>
      <w:r w:rsidRPr="00F12425">
        <w:rPr>
          <w:rFonts w:ascii="Times New Roman" w:hAnsi="Times New Roman"/>
          <w:bCs/>
          <w:color w:val="000000"/>
        </w:rPr>
        <w:t>После окончания работ</w:t>
      </w:r>
      <w:r w:rsidR="00AA0D1C">
        <w:rPr>
          <w:rFonts w:ascii="Times New Roman" w:hAnsi="Times New Roman"/>
          <w:bCs/>
          <w:color w:val="000000"/>
        </w:rPr>
        <w:t xml:space="preserve"> по устройству объектов, предусмотренных документацией по планировке территории</w:t>
      </w:r>
      <w:r w:rsidRPr="00F12425">
        <w:rPr>
          <w:rFonts w:ascii="Times New Roman" w:hAnsi="Times New Roman"/>
          <w:bCs/>
          <w:color w:val="000000"/>
        </w:rPr>
        <w:t xml:space="preserve"> предусмотрена техническая и биологическая рекультивация нарушенных земель.</w:t>
      </w:r>
      <w:r w:rsidR="00F12425">
        <w:rPr>
          <w:rFonts w:ascii="Times New Roman" w:hAnsi="Times New Roman"/>
          <w:bCs/>
          <w:color w:val="000000"/>
        </w:rPr>
        <w:t xml:space="preserve"> </w:t>
      </w:r>
      <w:r w:rsidR="009159A2" w:rsidRPr="00F12425">
        <w:rPr>
          <w:rFonts w:ascii="Times New Roman" w:hAnsi="Times New Roman"/>
          <w:bCs/>
          <w:color w:val="000000"/>
        </w:rPr>
        <w:t>Загрязнение бытовыми и строительными отходами во время проведения изысканий будет исключено за счет использования пластиковых контейнеров под отходы с дальнейшим вывозом с места производства работ. Периодически во время производства работ планируется выполнение контроля производства изысканий на соблюдение норм экологической безопасности.</w:t>
      </w:r>
    </w:p>
    <w:p w:rsidR="009159A2" w:rsidRPr="00CC4479" w:rsidRDefault="00CC4479" w:rsidP="00AA0D1C">
      <w:pPr>
        <w:keepNext/>
        <w:widowControl w:val="0"/>
        <w:tabs>
          <w:tab w:val="left" w:pos="993"/>
        </w:tabs>
        <w:spacing w:line="276" w:lineRule="auto"/>
        <w:ind w:firstLine="709"/>
        <w:jc w:val="center"/>
        <w:rPr>
          <w:bCs/>
          <w:i/>
          <w:color w:val="000000"/>
          <w:sz w:val="24"/>
          <w:szCs w:val="24"/>
          <w:u w:val="single"/>
        </w:rPr>
      </w:pPr>
      <w:r w:rsidRPr="00CC4479">
        <w:rPr>
          <w:bCs/>
          <w:i/>
          <w:color w:val="000000"/>
          <w:sz w:val="24"/>
          <w:szCs w:val="24"/>
          <w:u w:val="single"/>
        </w:rPr>
        <w:t>Подземные и поверхностные воды</w:t>
      </w:r>
    </w:p>
    <w:p w:rsidR="0026427C" w:rsidRPr="0026427C" w:rsidRDefault="0026427C" w:rsidP="00AA0D1C">
      <w:pPr>
        <w:keepNext/>
        <w:widowControl w:val="0"/>
        <w:tabs>
          <w:tab w:val="left" w:pos="993"/>
        </w:tabs>
        <w:spacing w:line="276" w:lineRule="auto"/>
        <w:ind w:firstLine="709"/>
        <w:jc w:val="both"/>
        <w:rPr>
          <w:bCs/>
          <w:sz w:val="24"/>
          <w:szCs w:val="24"/>
        </w:rPr>
      </w:pPr>
      <w:r w:rsidRPr="0026427C">
        <w:rPr>
          <w:bCs/>
          <w:sz w:val="24"/>
          <w:szCs w:val="24"/>
        </w:rPr>
        <w:t>В гидрологическом отношении район изысканий расположен на водоразделе р. Ток и его левого притока – р. Кутерля. Водная система: р</w:t>
      </w:r>
      <w:r>
        <w:rPr>
          <w:bCs/>
          <w:sz w:val="24"/>
          <w:szCs w:val="24"/>
        </w:rPr>
        <w:t>. Кутерля - р. Ток – р. Самара - Саратовское водохранилище - р. Волга -</w:t>
      </w:r>
      <w:r w:rsidRPr="0026427C">
        <w:rPr>
          <w:bCs/>
          <w:sz w:val="24"/>
          <w:szCs w:val="24"/>
        </w:rPr>
        <w:t xml:space="preserve"> Каспийское море.</w:t>
      </w:r>
    </w:p>
    <w:p w:rsidR="00C909A6" w:rsidRPr="00690CCB" w:rsidRDefault="00C909A6" w:rsidP="00AA0D1C">
      <w:pPr>
        <w:keepNext/>
        <w:widowControl w:val="0"/>
        <w:tabs>
          <w:tab w:val="left" w:pos="993"/>
        </w:tabs>
        <w:spacing w:line="276" w:lineRule="auto"/>
        <w:ind w:firstLine="709"/>
        <w:jc w:val="both"/>
        <w:rPr>
          <w:bCs/>
          <w:color w:val="000000"/>
          <w:sz w:val="24"/>
          <w:szCs w:val="24"/>
        </w:rPr>
      </w:pPr>
      <w:r w:rsidRPr="00690CCB">
        <w:rPr>
          <w:bCs/>
          <w:color w:val="000000"/>
          <w:sz w:val="24"/>
          <w:szCs w:val="24"/>
        </w:rPr>
        <w:t>На участке работ, а также в радиусе 3-х км от него отсутствуют источники централизованного питьевого подземного водоснабжения. Участок работ расположен за пределами границ поясов зон санитарной охраны подземных источников питьевого водоснабжения.</w:t>
      </w:r>
    </w:p>
    <w:p w:rsidR="00C909A6" w:rsidRPr="00690CCB" w:rsidRDefault="00C909A6" w:rsidP="00AA0D1C">
      <w:pPr>
        <w:keepNext/>
        <w:widowControl w:val="0"/>
        <w:tabs>
          <w:tab w:val="left" w:pos="993"/>
        </w:tabs>
        <w:spacing w:line="276" w:lineRule="auto"/>
        <w:ind w:firstLine="709"/>
        <w:jc w:val="both"/>
        <w:rPr>
          <w:bCs/>
          <w:color w:val="000000"/>
          <w:sz w:val="24"/>
          <w:szCs w:val="24"/>
        </w:rPr>
      </w:pPr>
      <w:r w:rsidRPr="00690CCB">
        <w:rPr>
          <w:bCs/>
          <w:color w:val="000000"/>
          <w:sz w:val="24"/>
          <w:szCs w:val="24"/>
        </w:rPr>
        <w:t>Поверхностные питьевые водозаборы в радиусе 3 км от участков работ отсутствуют. Гидротехнические сооружения в радиусе 300 м от участка работ отсутствуют.</w:t>
      </w:r>
    </w:p>
    <w:p w:rsidR="004B5513" w:rsidRPr="00690CCB" w:rsidRDefault="004B5513" w:rsidP="00AA0D1C">
      <w:pPr>
        <w:spacing w:line="276" w:lineRule="auto"/>
        <w:ind w:right="-28" w:firstLine="850"/>
        <w:jc w:val="both"/>
        <w:rPr>
          <w:bCs/>
          <w:color w:val="000000"/>
          <w:sz w:val="24"/>
          <w:szCs w:val="24"/>
        </w:rPr>
      </w:pPr>
      <w:r w:rsidRPr="00690CCB">
        <w:rPr>
          <w:bCs/>
          <w:color w:val="000000"/>
          <w:sz w:val="24"/>
          <w:szCs w:val="24"/>
        </w:rPr>
        <w:t xml:space="preserve">Устройства изысканий на переходах </w:t>
      </w:r>
      <w:r w:rsidR="00AA0D1C">
        <w:rPr>
          <w:bCs/>
          <w:color w:val="000000"/>
          <w:sz w:val="24"/>
          <w:szCs w:val="24"/>
        </w:rPr>
        <w:t>выкидной трубопровод</w:t>
      </w:r>
      <w:r w:rsidRPr="00690CCB">
        <w:rPr>
          <w:bCs/>
          <w:color w:val="000000"/>
          <w:sz w:val="24"/>
          <w:szCs w:val="24"/>
        </w:rPr>
        <w:t>а через водные объекты</w:t>
      </w:r>
      <w:r w:rsidR="00AA0D1C">
        <w:rPr>
          <w:bCs/>
          <w:color w:val="000000"/>
          <w:sz w:val="24"/>
          <w:szCs w:val="24"/>
        </w:rPr>
        <w:t>, при их возможном обнаружении,</w:t>
      </w:r>
      <w:r w:rsidRPr="00690CCB">
        <w:rPr>
          <w:bCs/>
          <w:color w:val="000000"/>
          <w:sz w:val="24"/>
          <w:szCs w:val="24"/>
        </w:rPr>
        <w:t xml:space="preserve"> будет производиться с учетом сроков нереста местных видов рыб, с платой за возможное нанесение ущерба в соответствии с природоохранным законодательством РФ.</w:t>
      </w:r>
    </w:p>
    <w:p w:rsidR="004B5513" w:rsidRPr="00690CCB" w:rsidRDefault="004B5513" w:rsidP="00AA0D1C">
      <w:pPr>
        <w:keepNext/>
        <w:widowControl w:val="0"/>
        <w:tabs>
          <w:tab w:val="left" w:pos="993"/>
        </w:tabs>
        <w:spacing w:line="276" w:lineRule="auto"/>
        <w:ind w:firstLine="709"/>
        <w:jc w:val="both"/>
        <w:rPr>
          <w:bCs/>
          <w:color w:val="000000"/>
          <w:sz w:val="24"/>
          <w:szCs w:val="24"/>
        </w:rPr>
      </w:pPr>
      <w:r w:rsidRPr="00690CCB">
        <w:rPr>
          <w:bCs/>
          <w:color w:val="000000"/>
          <w:sz w:val="24"/>
          <w:szCs w:val="24"/>
        </w:rPr>
        <w:t>На подземные воды инженерно-геодезические изыскания</w:t>
      </w:r>
      <w:r w:rsidR="00AA0D1C">
        <w:rPr>
          <w:bCs/>
          <w:color w:val="000000"/>
          <w:sz w:val="24"/>
          <w:szCs w:val="24"/>
        </w:rPr>
        <w:t xml:space="preserve"> и работы</w:t>
      </w:r>
      <w:r w:rsidR="00AA0D1C" w:rsidRPr="00AA0D1C">
        <w:t xml:space="preserve"> </w:t>
      </w:r>
      <w:r w:rsidR="00AA0D1C" w:rsidRPr="00AA0D1C">
        <w:rPr>
          <w:bCs/>
          <w:color w:val="000000"/>
          <w:sz w:val="24"/>
          <w:szCs w:val="24"/>
        </w:rPr>
        <w:t>по устройству объектов, предусмотренных документацией по планировке территории</w:t>
      </w:r>
      <w:r w:rsidR="00AA0D1C">
        <w:rPr>
          <w:bCs/>
          <w:color w:val="000000"/>
          <w:sz w:val="24"/>
          <w:szCs w:val="24"/>
        </w:rPr>
        <w:t xml:space="preserve"> </w:t>
      </w:r>
      <w:r w:rsidRPr="00690CCB">
        <w:rPr>
          <w:bCs/>
          <w:color w:val="000000"/>
          <w:sz w:val="24"/>
          <w:szCs w:val="24"/>
        </w:rPr>
        <w:t>влияния не оказывают.</w:t>
      </w:r>
    </w:p>
    <w:p w:rsidR="007A0D11" w:rsidRDefault="007A0D11" w:rsidP="00AA0D1C">
      <w:pPr>
        <w:keepNext/>
        <w:widowControl w:val="0"/>
        <w:tabs>
          <w:tab w:val="left" w:pos="993"/>
        </w:tabs>
        <w:spacing w:line="276" w:lineRule="auto"/>
        <w:ind w:firstLine="709"/>
        <w:jc w:val="center"/>
        <w:rPr>
          <w:bCs/>
          <w:i/>
          <w:color w:val="000000"/>
          <w:sz w:val="24"/>
          <w:szCs w:val="24"/>
          <w:u w:val="single"/>
        </w:rPr>
      </w:pPr>
    </w:p>
    <w:p w:rsidR="004B5513" w:rsidRPr="00CC4479" w:rsidRDefault="00CC4479" w:rsidP="00AA0D1C">
      <w:pPr>
        <w:keepNext/>
        <w:widowControl w:val="0"/>
        <w:tabs>
          <w:tab w:val="left" w:pos="993"/>
        </w:tabs>
        <w:spacing w:line="276" w:lineRule="auto"/>
        <w:ind w:firstLine="709"/>
        <w:jc w:val="center"/>
        <w:rPr>
          <w:bCs/>
          <w:i/>
          <w:color w:val="000000"/>
          <w:sz w:val="24"/>
          <w:szCs w:val="24"/>
          <w:u w:val="single"/>
        </w:rPr>
      </w:pPr>
      <w:r w:rsidRPr="00CC4479">
        <w:rPr>
          <w:bCs/>
          <w:i/>
          <w:color w:val="000000"/>
          <w:sz w:val="24"/>
          <w:szCs w:val="24"/>
          <w:u w:val="single"/>
        </w:rPr>
        <w:t>Растительный и животный мир</w:t>
      </w:r>
    </w:p>
    <w:p w:rsidR="00C909A6" w:rsidRPr="00690CCB" w:rsidRDefault="00C909A6" w:rsidP="00AA0D1C">
      <w:pPr>
        <w:pStyle w:val="aff5"/>
        <w:spacing w:line="276" w:lineRule="auto"/>
        <w:ind w:firstLine="708"/>
        <w:jc w:val="both"/>
        <w:rPr>
          <w:rFonts w:eastAsia="TimesNewRomanPSMT"/>
          <w:sz w:val="24"/>
          <w:szCs w:val="24"/>
        </w:rPr>
      </w:pPr>
      <w:r w:rsidRPr="00690CCB">
        <w:rPr>
          <w:spacing w:val="-4"/>
          <w:sz w:val="24"/>
          <w:szCs w:val="24"/>
        </w:rPr>
        <w:t xml:space="preserve">Район производства работ находится на хорошо освоенной территории, а естественная дикая флора и фауна видоизменена хозяйственной деятельностью человека, поэтому существенного влияния на растительный и животный мир оказано не будет. </w:t>
      </w:r>
      <w:r w:rsidRPr="00690CCB">
        <w:rPr>
          <w:rFonts w:eastAsia="TimesNewRomanPSMT"/>
          <w:sz w:val="24"/>
          <w:szCs w:val="24"/>
        </w:rPr>
        <w:t xml:space="preserve">Во время </w:t>
      </w:r>
      <w:r w:rsidRPr="00690CCB">
        <w:rPr>
          <w:rFonts w:eastAsia="TimesNewRomanPSMT"/>
          <w:sz w:val="24"/>
          <w:szCs w:val="24"/>
        </w:rPr>
        <w:lastRenderedPageBreak/>
        <w:t xml:space="preserve">обследования территории изысканий виды </w:t>
      </w:r>
      <w:r w:rsidR="00AA0D1C" w:rsidRPr="00690CCB">
        <w:rPr>
          <w:rFonts w:eastAsia="TimesNewRomanPSMT"/>
          <w:sz w:val="24"/>
          <w:szCs w:val="24"/>
        </w:rPr>
        <w:t>животных,</w:t>
      </w:r>
      <w:r w:rsidRPr="00690CCB">
        <w:rPr>
          <w:rFonts w:eastAsia="TimesNewRomanPSMT"/>
          <w:sz w:val="24"/>
          <w:szCs w:val="24"/>
        </w:rPr>
        <w:t xml:space="preserve"> занесенных в Красную книгу Российской Федерации и Красную книгу </w:t>
      </w:r>
      <w:r w:rsidR="00AA0D1C">
        <w:rPr>
          <w:rFonts w:eastAsia="TimesNewRomanPSMT"/>
          <w:sz w:val="24"/>
          <w:szCs w:val="24"/>
        </w:rPr>
        <w:t>Оренбургской области</w:t>
      </w:r>
      <w:r w:rsidRPr="00690CCB">
        <w:rPr>
          <w:rFonts w:eastAsia="TimesNewRomanPSMT"/>
          <w:sz w:val="24"/>
          <w:szCs w:val="24"/>
        </w:rPr>
        <w:t xml:space="preserve"> не встречены. </w:t>
      </w:r>
    </w:p>
    <w:p w:rsidR="00E84C4F" w:rsidRDefault="00C909A6" w:rsidP="00E84C4F">
      <w:pPr>
        <w:pStyle w:val="aff5"/>
        <w:spacing w:line="276" w:lineRule="auto"/>
        <w:ind w:firstLine="709"/>
        <w:jc w:val="both"/>
        <w:rPr>
          <w:sz w:val="24"/>
          <w:szCs w:val="24"/>
        </w:rPr>
      </w:pPr>
      <w:r w:rsidRPr="00690CCB">
        <w:rPr>
          <w:sz w:val="24"/>
          <w:szCs w:val="24"/>
        </w:rPr>
        <w:t>Пути миграции, места размножения и кормовые угодья охотничьих животных во время выполнения инженерно-экологических изысканий на участке проектирования не встречены.</w:t>
      </w:r>
    </w:p>
    <w:p w:rsidR="00E84C4F" w:rsidRDefault="004B5513" w:rsidP="00E84C4F">
      <w:pPr>
        <w:pStyle w:val="aff5"/>
        <w:spacing w:line="276" w:lineRule="auto"/>
        <w:ind w:firstLine="709"/>
        <w:jc w:val="both"/>
        <w:rPr>
          <w:bCs/>
          <w:color w:val="000000"/>
          <w:sz w:val="24"/>
          <w:szCs w:val="24"/>
        </w:rPr>
      </w:pPr>
      <w:r w:rsidRPr="00690CCB">
        <w:rPr>
          <w:bCs/>
          <w:color w:val="000000"/>
          <w:sz w:val="24"/>
          <w:szCs w:val="24"/>
        </w:rPr>
        <w:t>Шумовые, световые виды воздействия на животный мир незначительны и связаны с перемещением изыскателей в районе выполнения изыскательских работ. Для снижения негативного воздействия на животный мир, сроки инженерных изысканий определены с учетом</w:t>
      </w:r>
      <w:r w:rsidR="00F818A4" w:rsidRPr="00690CCB">
        <w:rPr>
          <w:bCs/>
          <w:color w:val="000000"/>
          <w:sz w:val="24"/>
          <w:szCs w:val="24"/>
        </w:rPr>
        <w:t xml:space="preserve"> приостановки работ в период гнездования, весенних и осенних кочевок и миграций животных.</w:t>
      </w:r>
    </w:p>
    <w:p w:rsidR="00E84C4F" w:rsidRDefault="00F818A4" w:rsidP="00E84C4F">
      <w:pPr>
        <w:pStyle w:val="aff5"/>
        <w:spacing w:line="276" w:lineRule="auto"/>
        <w:ind w:firstLine="709"/>
        <w:jc w:val="center"/>
        <w:rPr>
          <w:bCs/>
          <w:i/>
          <w:color w:val="000000"/>
          <w:sz w:val="24"/>
          <w:szCs w:val="24"/>
          <w:u w:val="single"/>
        </w:rPr>
      </w:pPr>
      <w:r w:rsidRPr="00CC4479">
        <w:rPr>
          <w:bCs/>
          <w:i/>
          <w:color w:val="000000"/>
          <w:sz w:val="24"/>
          <w:szCs w:val="24"/>
          <w:u w:val="single"/>
        </w:rPr>
        <w:t>Мероприятия по охране окружающей с</w:t>
      </w:r>
      <w:r w:rsidR="00CC4479" w:rsidRPr="00CC4479">
        <w:rPr>
          <w:bCs/>
          <w:i/>
          <w:color w:val="000000"/>
          <w:sz w:val="24"/>
          <w:szCs w:val="24"/>
          <w:u w:val="single"/>
        </w:rPr>
        <w:t>реды</w:t>
      </w:r>
    </w:p>
    <w:p w:rsidR="00E84C4F" w:rsidRDefault="00F818A4" w:rsidP="00E84C4F">
      <w:pPr>
        <w:pStyle w:val="aff5"/>
        <w:spacing w:line="276" w:lineRule="auto"/>
        <w:ind w:firstLine="709"/>
        <w:jc w:val="both"/>
        <w:rPr>
          <w:bCs/>
          <w:color w:val="000000"/>
          <w:sz w:val="24"/>
          <w:szCs w:val="24"/>
        </w:rPr>
      </w:pPr>
      <w:r w:rsidRPr="00690CCB">
        <w:rPr>
          <w:bCs/>
          <w:color w:val="000000"/>
          <w:sz w:val="24"/>
          <w:szCs w:val="24"/>
        </w:rPr>
        <w:t>При проведении полевых работ соблюдать требования Законодательства об охране окружающей среды, требования СП 11-102-97 и СНиП 22-02-2003 и другие нормативные документы.</w:t>
      </w:r>
    </w:p>
    <w:p w:rsidR="00E84C4F" w:rsidRDefault="00F818A4" w:rsidP="00E84C4F">
      <w:pPr>
        <w:pStyle w:val="aff5"/>
        <w:spacing w:line="276" w:lineRule="auto"/>
        <w:ind w:firstLine="709"/>
        <w:jc w:val="both"/>
        <w:rPr>
          <w:bCs/>
          <w:color w:val="000000"/>
          <w:sz w:val="24"/>
          <w:szCs w:val="24"/>
        </w:rPr>
      </w:pPr>
      <w:r w:rsidRPr="00690CCB">
        <w:rPr>
          <w:bCs/>
          <w:color w:val="000000"/>
          <w:sz w:val="24"/>
          <w:szCs w:val="24"/>
        </w:rPr>
        <w:t>Изыскательские работы производить строго в пределах о</w:t>
      </w:r>
      <w:r w:rsidR="00690CCB">
        <w:rPr>
          <w:bCs/>
          <w:color w:val="000000"/>
          <w:sz w:val="24"/>
          <w:szCs w:val="24"/>
        </w:rPr>
        <w:t xml:space="preserve">тведенного разрешением участка. </w:t>
      </w:r>
      <w:r w:rsidRPr="00690CCB">
        <w:rPr>
          <w:bCs/>
          <w:color w:val="000000"/>
          <w:sz w:val="24"/>
          <w:szCs w:val="24"/>
        </w:rPr>
        <w:t>Исключать все действия, наносящие вред компонентам окружающей среды и человеку.</w:t>
      </w:r>
    </w:p>
    <w:p w:rsidR="00F818A4" w:rsidRPr="00690CCB" w:rsidRDefault="00A35DBE" w:rsidP="00E84C4F">
      <w:pPr>
        <w:pStyle w:val="aff5"/>
        <w:spacing w:line="276" w:lineRule="auto"/>
        <w:ind w:firstLine="709"/>
        <w:jc w:val="both"/>
        <w:rPr>
          <w:bCs/>
          <w:color w:val="000000"/>
          <w:sz w:val="24"/>
          <w:szCs w:val="24"/>
        </w:rPr>
      </w:pPr>
      <w:r w:rsidRPr="00690CCB">
        <w:rPr>
          <w:bCs/>
          <w:color w:val="000000"/>
          <w:sz w:val="24"/>
          <w:szCs w:val="24"/>
        </w:rPr>
        <w:t>Передвижение техники для окружающей среды опасности не представляет.</w:t>
      </w:r>
      <w:r w:rsidR="00C909A6" w:rsidRPr="00690CCB">
        <w:rPr>
          <w:bCs/>
          <w:color w:val="000000"/>
          <w:sz w:val="24"/>
          <w:szCs w:val="24"/>
        </w:rPr>
        <w:t xml:space="preserve"> По окончании изыскательских работ производится уборка мусора на всей территории работ.</w:t>
      </w:r>
    </w:p>
    <w:p w:rsidR="00C909A6" w:rsidRPr="00690CCB" w:rsidRDefault="00C909A6" w:rsidP="00AA0D1C">
      <w:pPr>
        <w:spacing w:line="276" w:lineRule="auto"/>
        <w:ind w:firstLine="708"/>
        <w:jc w:val="both"/>
        <w:rPr>
          <w:bCs/>
          <w:sz w:val="24"/>
          <w:szCs w:val="24"/>
        </w:rPr>
      </w:pPr>
      <w:r w:rsidRPr="00690CCB">
        <w:rPr>
          <w:bCs/>
          <w:sz w:val="24"/>
          <w:szCs w:val="24"/>
        </w:rPr>
        <w:t>Проектом предусматривается комплекс мероприятий, уменьшающих отрицательное воздействие на почвы и растительность:</w:t>
      </w:r>
    </w:p>
    <w:p w:rsidR="00C909A6" w:rsidRPr="00690CCB" w:rsidRDefault="00C909A6" w:rsidP="00AA0D1C">
      <w:pPr>
        <w:spacing w:line="276" w:lineRule="auto"/>
        <w:jc w:val="both"/>
        <w:rPr>
          <w:bCs/>
          <w:sz w:val="24"/>
          <w:szCs w:val="24"/>
        </w:rPr>
      </w:pPr>
      <w:r w:rsidRPr="00690CCB">
        <w:rPr>
          <w:bCs/>
          <w:sz w:val="24"/>
          <w:szCs w:val="24"/>
        </w:rPr>
        <w:t>- с целью сохранения растительного покрова от пожара все строительные объекты должны быть обеспечены средствами пожаротушения;</w:t>
      </w:r>
    </w:p>
    <w:p w:rsidR="00C909A6" w:rsidRPr="00690CCB" w:rsidRDefault="00C909A6" w:rsidP="00AA0D1C">
      <w:pPr>
        <w:spacing w:line="276" w:lineRule="auto"/>
        <w:jc w:val="both"/>
        <w:rPr>
          <w:bCs/>
          <w:sz w:val="24"/>
          <w:szCs w:val="24"/>
        </w:rPr>
      </w:pPr>
      <w:r w:rsidRPr="00690CCB">
        <w:rPr>
          <w:bCs/>
          <w:sz w:val="24"/>
          <w:szCs w:val="24"/>
        </w:rPr>
        <w:t>- перемещение транспорта должно быть ограничено утвержденной схемой передвижения на территории производства работ;</w:t>
      </w:r>
    </w:p>
    <w:p w:rsidR="00C909A6" w:rsidRPr="00690CCB" w:rsidRDefault="00C909A6" w:rsidP="00AA0D1C">
      <w:pPr>
        <w:spacing w:line="276" w:lineRule="auto"/>
        <w:jc w:val="both"/>
        <w:rPr>
          <w:bCs/>
          <w:sz w:val="24"/>
          <w:szCs w:val="24"/>
        </w:rPr>
      </w:pPr>
      <w:r w:rsidRPr="00690CCB">
        <w:rPr>
          <w:bCs/>
          <w:sz w:val="24"/>
          <w:szCs w:val="24"/>
        </w:rPr>
        <w:t>- выделение специальных площадок для заправки техники и складирования отходов для предотвращения загрязнения почвенно-растительного комплекса.</w:t>
      </w:r>
    </w:p>
    <w:p w:rsidR="00C909A6" w:rsidRPr="00690CCB" w:rsidRDefault="00C909A6" w:rsidP="00AA0D1C">
      <w:pPr>
        <w:spacing w:line="276" w:lineRule="auto"/>
        <w:ind w:firstLine="709"/>
        <w:jc w:val="both"/>
        <w:rPr>
          <w:bCs/>
          <w:sz w:val="24"/>
          <w:szCs w:val="24"/>
        </w:rPr>
      </w:pPr>
      <w:r w:rsidRPr="00690CCB">
        <w:rPr>
          <w:bCs/>
          <w:sz w:val="24"/>
          <w:szCs w:val="24"/>
        </w:rPr>
        <w:t>Проектом предусматриваются следующие мероприятия, обеспечивающие снижение воздействия на животный мир:</w:t>
      </w:r>
    </w:p>
    <w:p w:rsidR="00C909A6" w:rsidRPr="00690CCB" w:rsidRDefault="00C909A6" w:rsidP="00AA0D1C">
      <w:pPr>
        <w:spacing w:line="276" w:lineRule="auto"/>
        <w:jc w:val="both"/>
        <w:rPr>
          <w:bCs/>
          <w:sz w:val="24"/>
          <w:szCs w:val="24"/>
        </w:rPr>
      </w:pPr>
      <w:r w:rsidRPr="00690CCB">
        <w:rPr>
          <w:bCs/>
          <w:sz w:val="24"/>
          <w:szCs w:val="24"/>
        </w:rPr>
        <w:t>- проведение с исполнителями технической учебы по охране окружающей среды;</w:t>
      </w:r>
    </w:p>
    <w:p w:rsidR="00C909A6" w:rsidRPr="00690CCB" w:rsidRDefault="00C909A6" w:rsidP="00AA0D1C">
      <w:pPr>
        <w:spacing w:line="276" w:lineRule="auto"/>
        <w:jc w:val="both"/>
        <w:rPr>
          <w:bCs/>
          <w:sz w:val="24"/>
          <w:szCs w:val="24"/>
        </w:rPr>
      </w:pPr>
      <w:r w:rsidRPr="00690CCB">
        <w:rPr>
          <w:bCs/>
          <w:sz w:val="24"/>
          <w:szCs w:val="24"/>
        </w:rPr>
        <w:t>- хранение и применения химических реагентов, горюче-смазочных и других опасных для объектов животного мира и среды их обитания материалов, сырья и отходов производства должны осуществляться с соблюдением мер, гарантирующих предотвращение заболеваний и гибели объектов животного мира, ухудшения среды их обитания;</w:t>
      </w:r>
    </w:p>
    <w:p w:rsidR="00C909A6" w:rsidRPr="00690CCB" w:rsidRDefault="00C909A6" w:rsidP="00AA0D1C">
      <w:pPr>
        <w:spacing w:line="276" w:lineRule="auto"/>
        <w:jc w:val="both"/>
        <w:rPr>
          <w:bCs/>
          <w:sz w:val="24"/>
          <w:szCs w:val="24"/>
        </w:rPr>
      </w:pPr>
      <w:r w:rsidRPr="00690CCB">
        <w:rPr>
          <w:bCs/>
          <w:sz w:val="24"/>
          <w:szCs w:val="24"/>
        </w:rPr>
        <w:t>- запрещение применения технологий и механизмов, которые могут вызвать массовую гибель объектов животного мира;</w:t>
      </w:r>
    </w:p>
    <w:p w:rsidR="00C909A6" w:rsidRPr="00690CCB" w:rsidRDefault="00C909A6" w:rsidP="00AA0D1C">
      <w:pPr>
        <w:spacing w:line="276" w:lineRule="auto"/>
        <w:jc w:val="both"/>
        <w:rPr>
          <w:bCs/>
          <w:sz w:val="24"/>
          <w:szCs w:val="24"/>
        </w:rPr>
      </w:pPr>
      <w:r w:rsidRPr="00690CCB">
        <w:rPr>
          <w:bCs/>
          <w:sz w:val="24"/>
          <w:szCs w:val="24"/>
        </w:rPr>
        <w:t>- обеспечение контроля за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C02ABE" w:rsidRDefault="00C909A6" w:rsidP="00AA0D1C">
      <w:pPr>
        <w:spacing w:line="276" w:lineRule="auto"/>
        <w:ind w:firstLine="709"/>
        <w:jc w:val="both"/>
        <w:rPr>
          <w:bCs/>
          <w:color w:val="000000"/>
          <w:sz w:val="24"/>
          <w:szCs w:val="24"/>
        </w:rPr>
      </w:pPr>
      <w:r w:rsidRPr="00690CCB">
        <w:rPr>
          <w:bCs/>
          <w:sz w:val="24"/>
          <w:szCs w:val="24"/>
        </w:rPr>
        <w:t>При полноценном выполнении природоохранных норм и правил в период строительства и эксплуатации проектируемых сооружений, проведении природоохранных мероприятий, изменения растительности и животного мира останутся в пределах фоновых показателей.</w:t>
      </w:r>
      <w:r w:rsidR="00C02ABE">
        <w:rPr>
          <w:bCs/>
          <w:sz w:val="24"/>
          <w:szCs w:val="24"/>
        </w:rPr>
        <w:t xml:space="preserve"> </w:t>
      </w:r>
    </w:p>
    <w:p w:rsidR="00462E24" w:rsidRDefault="00462E24" w:rsidP="00AA0D1C">
      <w:pPr>
        <w:spacing w:line="276" w:lineRule="auto"/>
        <w:ind w:firstLine="709"/>
        <w:jc w:val="both"/>
        <w:rPr>
          <w:bCs/>
          <w:color w:val="000000"/>
          <w:sz w:val="24"/>
          <w:szCs w:val="24"/>
        </w:rPr>
      </w:pPr>
      <w:r w:rsidRPr="00690CCB">
        <w:rPr>
          <w:bCs/>
          <w:color w:val="000000"/>
          <w:sz w:val="24"/>
          <w:szCs w:val="24"/>
        </w:rPr>
        <w:t xml:space="preserve">По окончании </w:t>
      </w:r>
      <w:r w:rsidR="00C909A6" w:rsidRPr="00690CCB">
        <w:rPr>
          <w:bCs/>
          <w:color w:val="000000"/>
          <w:sz w:val="24"/>
          <w:szCs w:val="24"/>
        </w:rPr>
        <w:t>строительных</w:t>
      </w:r>
      <w:r w:rsidRPr="00690CCB">
        <w:rPr>
          <w:bCs/>
          <w:color w:val="000000"/>
          <w:sz w:val="24"/>
          <w:szCs w:val="24"/>
        </w:rPr>
        <w:t xml:space="preserve"> </w:t>
      </w:r>
      <w:r w:rsidR="00A119CB" w:rsidRPr="00690CCB">
        <w:rPr>
          <w:bCs/>
          <w:color w:val="000000"/>
          <w:sz w:val="24"/>
          <w:szCs w:val="24"/>
        </w:rPr>
        <w:t>работ производится</w:t>
      </w:r>
      <w:r w:rsidRPr="00690CCB">
        <w:rPr>
          <w:bCs/>
          <w:color w:val="000000"/>
          <w:sz w:val="24"/>
          <w:szCs w:val="24"/>
        </w:rPr>
        <w:t xml:space="preserve"> </w:t>
      </w:r>
      <w:r w:rsidR="00C909A6" w:rsidRPr="00690CCB">
        <w:rPr>
          <w:bCs/>
          <w:color w:val="000000"/>
          <w:sz w:val="24"/>
          <w:szCs w:val="24"/>
        </w:rPr>
        <w:t>мероприятия по рекультивации земель</w:t>
      </w:r>
      <w:r w:rsidRPr="00690CCB">
        <w:rPr>
          <w:bCs/>
          <w:color w:val="000000"/>
          <w:sz w:val="24"/>
          <w:szCs w:val="24"/>
        </w:rPr>
        <w:t>.</w:t>
      </w:r>
    </w:p>
    <w:p w:rsidR="00AA0D1C" w:rsidRPr="00690CCB" w:rsidRDefault="00AA0D1C" w:rsidP="00AA0D1C">
      <w:pPr>
        <w:spacing w:line="276" w:lineRule="auto"/>
        <w:ind w:firstLine="709"/>
        <w:jc w:val="both"/>
        <w:rPr>
          <w:bCs/>
          <w:color w:val="000000"/>
          <w:sz w:val="24"/>
          <w:szCs w:val="24"/>
        </w:rPr>
      </w:pPr>
    </w:p>
    <w:p w:rsidR="00256E3A" w:rsidRPr="00690CCB" w:rsidRDefault="00256E3A" w:rsidP="00AA0D1C">
      <w:pPr>
        <w:pStyle w:val="af"/>
        <w:spacing w:before="0" w:after="0" w:line="276" w:lineRule="auto"/>
        <w:jc w:val="both"/>
        <w:rPr>
          <w:sz w:val="24"/>
        </w:rPr>
      </w:pPr>
      <w:bookmarkStart w:id="20" w:name="_Toc516131846"/>
      <w:r w:rsidRPr="00690CCB">
        <w:rPr>
          <w:sz w:val="24"/>
        </w:rPr>
        <w:lastRenderedPageBreak/>
        <w:t>2.1</w:t>
      </w:r>
      <w:r w:rsidR="006E060A">
        <w:rPr>
          <w:sz w:val="24"/>
        </w:rPr>
        <w:t>1</w:t>
      </w:r>
      <w:r w:rsidRPr="00690CCB">
        <w:rPr>
          <w:sz w:val="24"/>
        </w:rPr>
        <w:t xml:space="preserve">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20"/>
    </w:p>
    <w:p w:rsidR="00C909A6" w:rsidRPr="00690CCB" w:rsidRDefault="00C909A6" w:rsidP="00AA0D1C">
      <w:pPr>
        <w:spacing w:line="276" w:lineRule="auto"/>
        <w:ind w:firstLine="708"/>
        <w:jc w:val="both"/>
        <w:rPr>
          <w:sz w:val="24"/>
          <w:szCs w:val="24"/>
        </w:rPr>
      </w:pPr>
      <w:r w:rsidRPr="00690CCB">
        <w:rPr>
          <w:sz w:val="24"/>
          <w:szCs w:val="24"/>
        </w:rPr>
        <w:t>Отнесение объектов к категориям по гражданской обороне осуществляется в соответствии с «Порядком отнесения организаций к категориям по гражданской обороне», определенным постановлением Правительства РФ от 16.08.2016 г. № 804 и на основании приказа МЧС России от 28.11.2016 г. № 632-ДСП «Об утверждении показателей для отнесения организаций к категориям по гражданской обороне».</w:t>
      </w:r>
    </w:p>
    <w:p w:rsidR="00C909A6" w:rsidRPr="00690CCB" w:rsidRDefault="00C909A6" w:rsidP="00AA0D1C">
      <w:pPr>
        <w:suppressAutoHyphens/>
        <w:spacing w:line="276" w:lineRule="auto"/>
        <w:ind w:firstLine="851"/>
        <w:jc w:val="both"/>
        <w:rPr>
          <w:sz w:val="24"/>
          <w:szCs w:val="24"/>
        </w:rPr>
      </w:pPr>
      <w:r w:rsidRPr="00690CCB">
        <w:rPr>
          <w:sz w:val="24"/>
          <w:szCs w:val="24"/>
        </w:rPr>
        <w:t xml:space="preserve">В соответствии с Федеральным законом от 21.07.2011 г. № 256-ФЗ (ред. от 06.07.2016 г.) «О безопасности объектов топливно-энергетического комплекса» (ст.  2 п. 7) линейным объектом топливно-энергетического комплекса является система линейно-протяженных объектов топливно-энергетического комплекса (электрические сети, магистральные газопроводы, </w:t>
      </w:r>
      <w:r w:rsidR="00E84C4F">
        <w:rPr>
          <w:sz w:val="24"/>
          <w:szCs w:val="24"/>
        </w:rPr>
        <w:t>нефтепроводы</w:t>
      </w:r>
      <w:r w:rsidRPr="00690CCB">
        <w:rPr>
          <w:sz w:val="24"/>
          <w:szCs w:val="24"/>
        </w:rPr>
        <w:t xml:space="preserve"> и нефтепродуктопроводы), предназначенных для обеспечения передачи электрической энергии, транспортировки газа, нефти и нефтеп</w:t>
      </w:r>
      <w:r w:rsidR="0026427C">
        <w:rPr>
          <w:sz w:val="24"/>
          <w:szCs w:val="24"/>
        </w:rPr>
        <w:t xml:space="preserve">родуктов. Проектируемый объект </w:t>
      </w:r>
      <w:r w:rsidRPr="00690CCB">
        <w:rPr>
          <w:sz w:val="24"/>
          <w:szCs w:val="24"/>
        </w:rPr>
        <w:t>не полежит отнесению к категории по гражданской обороне.</w:t>
      </w:r>
    </w:p>
    <w:p w:rsidR="00C909A6" w:rsidRPr="00690CCB" w:rsidRDefault="00C909A6" w:rsidP="00AA0D1C">
      <w:pPr>
        <w:suppressAutoHyphens/>
        <w:spacing w:line="276" w:lineRule="auto"/>
        <w:ind w:firstLine="851"/>
        <w:jc w:val="both"/>
        <w:rPr>
          <w:sz w:val="24"/>
          <w:szCs w:val="24"/>
        </w:rPr>
      </w:pPr>
      <w:r w:rsidRPr="00690CCB">
        <w:rPr>
          <w:spacing w:val="-4"/>
          <w:sz w:val="24"/>
          <w:szCs w:val="24"/>
        </w:rPr>
        <w:t xml:space="preserve"> </w:t>
      </w:r>
      <w:r w:rsidRPr="00690CCB">
        <w:rPr>
          <w:sz w:val="24"/>
          <w:szCs w:val="24"/>
        </w:rPr>
        <w:t xml:space="preserve">Согласно СП 165.1325800.2014 «Инженерно-технические мероприятия по гражданской обороне» (актуализированная редакция СНиП 2.01.51-90) проектируемый </w:t>
      </w:r>
      <w:r w:rsidRPr="00690CCB">
        <w:rPr>
          <w:bCs/>
          <w:sz w:val="24"/>
          <w:szCs w:val="24"/>
        </w:rPr>
        <w:t>объект находится вне зоны возможных разрушений при воздействии обычных средств поражения,</w:t>
      </w:r>
      <w:r w:rsidRPr="00690CCB">
        <w:rPr>
          <w:sz w:val="24"/>
          <w:szCs w:val="24"/>
        </w:rPr>
        <w:t xml:space="preserve"> </w:t>
      </w:r>
      <w:r w:rsidRPr="00690CCB">
        <w:rPr>
          <w:bCs/>
          <w:sz w:val="24"/>
          <w:szCs w:val="24"/>
        </w:rPr>
        <w:t>вне зоны возможного опасного радиоактивного загрязнения, вне зоны химического заражения, вне зоны катастрофического затопления.</w:t>
      </w:r>
    </w:p>
    <w:p w:rsidR="00256E3A" w:rsidRPr="00690CCB" w:rsidRDefault="00A119CB" w:rsidP="00AA0D1C">
      <w:pPr>
        <w:spacing w:line="276" w:lineRule="auto"/>
        <w:ind w:firstLine="709"/>
        <w:jc w:val="both"/>
        <w:rPr>
          <w:sz w:val="24"/>
          <w:szCs w:val="24"/>
        </w:rPr>
      </w:pPr>
      <w:r w:rsidRPr="00690CCB">
        <w:rPr>
          <w:sz w:val="24"/>
          <w:szCs w:val="24"/>
        </w:rPr>
        <w:t>Разработка комплекса мероприятий по уменьшению, смягчению, предотвращению негативных воздействий и восстановлению нарушенных экосистем является неотъемлемой частью проектных решений. Все операции должны осуществляться с соблюдением экологических требований, правил пожарной безопасности с целью исключения аварийных ситуаций, возгораний, причинения вреда окружающей среде и здоровью людей. Строгое выполнение мероприятий по охране окружающей среды в период реконструкции и эксплуатации объектов позволит минимизировать, и, по возможности, устранить потенциальные воздействия на компоненты окружающей природной среды.</w:t>
      </w:r>
    </w:p>
    <w:p w:rsidR="00256E3A" w:rsidRPr="00690CCB" w:rsidRDefault="00A119CB" w:rsidP="00AA0D1C">
      <w:pPr>
        <w:spacing w:line="276" w:lineRule="auto"/>
        <w:ind w:firstLine="709"/>
        <w:jc w:val="both"/>
        <w:rPr>
          <w:sz w:val="24"/>
          <w:szCs w:val="24"/>
        </w:rPr>
      </w:pPr>
      <w:r w:rsidRPr="00690CCB">
        <w:rPr>
          <w:sz w:val="24"/>
          <w:szCs w:val="24"/>
        </w:rPr>
        <w:t>При производстве работ необходимо соблюдать правила, инструкции и руководства по пожарной безопасности:</w:t>
      </w:r>
    </w:p>
    <w:p w:rsidR="00256E3A" w:rsidRPr="00690CCB" w:rsidRDefault="00690CCB" w:rsidP="00AA0D1C">
      <w:pPr>
        <w:spacing w:line="276" w:lineRule="auto"/>
        <w:jc w:val="both"/>
        <w:rPr>
          <w:sz w:val="24"/>
          <w:szCs w:val="24"/>
        </w:rPr>
      </w:pPr>
      <w:r>
        <w:rPr>
          <w:sz w:val="24"/>
          <w:szCs w:val="24"/>
        </w:rPr>
        <w:t xml:space="preserve">- </w:t>
      </w:r>
      <w:r w:rsidR="00A119CB" w:rsidRPr="00690CCB">
        <w:rPr>
          <w:sz w:val="24"/>
          <w:szCs w:val="24"/>
        </w:rPr>
        <w:t>Постановление Правительства РФ №390 от 25.04.2012 «О противопожарном режиме»;</w:t>
      </w:r>
    </w:p>
    <w:p w:rsidR="00A119CB" w:rsidRPr="00690CCB" w:rsidRDefault="00690CCB" w:rsidP="00AA0D1C">
      <w:pPr>
        <w:spacing w:line="276" w:lineRule="auto"/>
        <w:jc w:val="both"/>
        <w:rPr>
          <w:sz w:val="24"/>
          <w:szCs w:val="24"/>
        </w:rPr>
      </w:pPr>
      <w:r>
        <w:rPr>
          <w:sz w:val="24"/>
          <w:szCs w:val="24"/>
        </w:rPr>
        <w:t xml:space="preserve">- </w:t>
      </w:r>
      <w:r w:rsidR="00A119CB" w:rsidRPr="00690CCB">
        <w:rPr>
          <w:sz w:val="24"/>
          <w:szCs w:val="24"/>
        </w:rPr>
        <w:t xml:space="preserve">ГОСТ 12.1.004-91 «Пожарная безопасность. Общие требования»; </w:t>
      </w:r>
    </w:p>
    <w:p w:rsidR="00A119CB" w:rsidRPr="00690CCB" w:rsidRDefault="00690CCB" w:rsidP="00AA0D1C">
      <w:pPr>
        <w:spacing w:line="276" w:lineRule="auto"/>
        <w:jc w:val="both"/>
        <w:rPr>
          <w:sz w:val="24"/>
          <w:szCs w:val="24"/>
        </w:rPr>
      </w:pPr>
      <w:r>
        <w:rPr>
          <w:sz w:val="24"/>
          <w:szCs w:val="24"/>
        </w:rPr>
        <w:t xml:space="preserve">- </w:t>
      </w:r>
      <w:r w:rsidR="00A119CB" w:rsidRPr="00690CCB">
        <w:rPr>
          <w:sz w:val="24"/>
          <w:szCs w:val="24"/>
        </w:rPr>
        <w:t xml:space="preserve">СНиП 12-03-2001 «Безопасность труда в строительстве»; </w:t>
      </w:r>
    </w:p>
    <w:p w:rsidR="00256E3A" w:rsidRPr="00690CCB" w:rsidRDefault="00690CCB" w:rsidP="00AA0D1C">
      <w:pPr>
        <w:spacing w:line="276" w:lineRule="auto"/>
        <w:jc w:val="both"/>
        <w:rPr>
          <w:sz w:val="24"/>
          <w:szCs w:val="24"/>
        </w:rPr>
      </w:pPr>
      <w:r>
        <w:rPr>
          <w:sz w:val="24"/>
          <w:szCs w:val="24"/>
        </w:rPr>
        <w:t xml:space="preserve">- </w:t>
      </w:r>
      <w:r w:rsidR="00A119CB" w:rsidRPr="00690CCB">
        <w:rPr>
          <w:sz w:val="24"/>
          <w:szCs w:val="24"/>
        </w:rPr>
        <w:t xml:space="preserve">РД-153-39.4-056-00 «Правила технической эксплуатации магистральных </w:t>
      </w:r>
      <w:r w:rsidR="00E84C4F">
        <w:rPr>
          <w:sz w:val="24"/>
          <w:szCs w:val="24"/>
        </w:rPr>
        <w:t>нефтепроводов</w:t>
      </w:r>
      <w:r w:rsidR="00A119CB" w:rsidRPr="00690CCB">
        <w:rPr>
          <w:sz w:val="24"/>
          <w:szCs w:val="24"/>
        </w:rPr>
        <w:t>».</w:t>
      </w:r>
    </w:p>
    <w:p w:rsidR="00256E3A" w:rsidRPr="00690CCB" w:rsidRDefault="00A119CB" w:rsidP="00AA0D1C">
      <w:pPr>
        <w:spacing w:line="276" w:lineRule="auto"/>
        <w:ind w:firstLine="709"/>
        <w:jc w:val="both"/>
        <w:rPr>
          <w:sz w:val="24"/>
          <w:szCs w:val="24"/>
        </w:rPr>
      </w:pPr>
      <w:r w:rsidRPr="00690CCB">
        <w:rPr>
          <w:sz w:val="24"/>
          <w:szCs w:val="24"/>
        </w:rPr>
        <w:t>Подрядчик по строительству отвечает за пожарную безопасность на рабочих участках и в городке строителей.</w:t>
      </w:r>
    </w:p>
    <w:p w:rsidR="00A119CB" w:rsidRPr="00690CCB" w:rsidRDefault="00A119CB" w:rsidP="00AA0D1C">
      <w:pPr>
        <w:spacing w:line="276" w:lineRule="auto"/>
        <w:ind w:firstLine="709"/>
        <w:jc w:val="both"/>
        <w:rPr>
          <w:sz w:val="24"/>
          <w:szCs w:val="24"/>
        </w:rPr>
      </w:pPr>
      <w:r w:rsidRPr="00690CCB">
        <w:rPr>
          <w:sz w:val="24"/>
          <w:szCs w:val="24"/>
        </w:rPr>
        <w:t>Строительные организации должны быть оснащены средствами пожаротушения. Помимо этого, каждая строительная машина, а также каждый вагон-домик должны быть оснащены огнетушителями.</w:t>
      </w:r>
    </w:p>
    <w:p w:rsidR="00A119CB" w:rsidRPr="00690CCB" w:rsidRDefault="00A119CB" w:rsidP="00AA0D1C">
      <w:pPr>
        <w:spacing w:line="276" w:lineRule="auto"/>
        <w:ind w:firstLine="709"/>
        <w:jc w:val="both"/>
        <w:rPr>
          <w:sz w:val="24"/>
          <w:szCs w:val="24"/>
        </w:rPr>
      </w:pPr>
      <w:r w:rsidRPr="00690CCB">
        <w:rPr>
          <w:sz w:val="24"/>
          <w:szCs w:val="24"/>
        </w:rPr>
        <w:t>У въезда на территорию производства работ устанавливается план пожарной эвакуации и защиты с нанесенными строящимися и вспомогательными сооружениями, въездами и выездами, местонахождением пожарных резервуаров, средств пожаротушения и связи.</w:t>
      </w:r>
    </w:p>
    <w:p w:rsidR="00A119CB" w:rsidRPr="00690CCB" w:rsidRDefault="00A119CB" w:rsidP="00AA0D1C">
      <w:pPr>
        <w:spacing w:line="276" w:lineRule="auto"/>
        <w:ind w:firstLine="709"/>
        <w:jc w:val="both"/>
        <w:rPr>
          <w:sz w:val="24"/>
          <w:szCs w:val="24"/>
        </w:rPr>
      </w:pPr>
      <w:r w:rsidRPr="00690CCB">
        <w:rPr>
          <w:sz w:val="24"/>
          <w:szCs w:val="24"/>
        </w:rPr>
        <w:t>К местам хранения строительных материалов, конструкций и оборудования должен быть обеспечен свободный подъезд.</w:t>
      </w:r>
    </w:p>
    <w:p w:rsidR="00692148" w:rsidRPr="00690CCB" w:rsidRDefault="00692148" w:rsidP="00AA0D1C">
      <w:pPr>
        <w:spacing w:line="276" w:lineRule="auto"/>
        <w:ind w:firstLine="709"/>
        <w:jc w:val="both"/>
        <w:rPr>
          <w:sz w:val="24"/>
          <w:szCs w:val="24"/>
        </w:rPr>
      </w:pPr>
      <w:r w:rsidRPr="00690CCB">
        <w:rPr>
          <w:sz w:val="24"/>
          <w:szCs w:val="24"/>
        </w:rPr>
        <w:lastRenderedPageBreak/>
        <w:t>На объектах строительства распорядительным документом должен быть установлен соответствующий их пожарной опасности противопожарный режим, в том числе:</w:t>
      </w:r>
    </w:p>
    <w:p w:rsidR="00A119CB" w:rsidRPr="00690CCB" w:rsidRDefault="00A119CB" w:rsidP="00AA0D1C">
      <w:pPr>
        <w:spacing w:line="276" w:lineRule="auto"/>
        <w:ind w:firstLine="709"/>
        <w:jc w:val="both"/>
        <w:rPr>
          <w:sz w:val="24"/>
          <w:szCs w:val="24"/>
        </w:rPr>
      </w:pPr>
      <w:r w:rsidRPr="00690CCB">
        <w:rPr>
          <w:sz w:val="24"/>
          <w:szCs w:val="24"/>
        </w:rPr>
        <w:t>Во всех административных и вспомогательных помещениях на видных местах должны быть вывешены таблички с указанием номера телефона вызова пожарной охраны.</w:t>
      </w:r>
    </w:p>
    <w:p w:rsidR="00A119CB" w:rsidRPr="00690CCB" w:rsidRDefault="00A119CB" w:rsidP="00AA0D1C">
      <w:pPr>
        <w:spacing w:line="276" w:lineRule="auto"/>
        <w:ind w:firstLine="709"/>
        <w:jc w:val="both"/>
        <w:rPr>
          <w:sz w:val="24"/>
          <w:szCs w:val="24"/>
        </w:rPr>
      </w:pPr>
      <w:r w:rsidRPr="00690CCB">
        <w:rPr>
          <w:sz w:val="24"/>
          <w:szCs w:val="24"/>
        </w:rPr>
        <w:t>Сигнальные цвета и знаки пожарной безопасности должны соответствовать требованиям нормативных документов по пожарной безопасности.</w:t>
      </w:r>
    </w:p>
    <w:p w:rsidR="00692148" w:rsidRPr="00690CCB" w:rsidRDefault="00692148" w:rsidP="00AA0D1C">
      <w:pPr>
        <w:spacing w:line="276" w:lineRule="auto"/>
        <w:jc w:val="both"/>
        <w:rPr>
          <w:sz w:val="24"/>
          <w:szCs w:val="24"/>
        </w:rPr>
      </w:pPr>
      <w:r w:rsidRPr="00690CCB">
        <w:rPr>
          <w:sz w:val="24"/>
          <w:szCs w:val="24"/>
        </w:rPr>
        <w:t>- определены и оборудованы места для курения;</w:t>
      </w:r>
    </w:p>
    <w:p w:rsidR="00692148" w:rsidRPr="00690CCB" w:rsidRDefault="00692148" w:rsidP="00AA0D1C">
      <w:pPr>
        <w:spacing w:line="276" w:lineRule="auto"/>
        <w:jc w:val="both"/>
        <w:rPr>
          <w:sz w:val="24"/>
          <w:szCs w:val="24"/>
        </w:rPr>
      </w:pPr>
      <w:r w:rsidRPr="00690CCB">
        <w:rPr>
          <w:sz w:val="24"/>
          <w:szCs w:val="24"/>
        </w:rPr>
        <w:t>- установлен порядок уборки горючих отходов и пыли, хранения промасленной спецодежды;</w:t>
      </w:r>
    </w:p>
    <w:p w:rsidR="00692148" w:rsidRPr="00690CCB" w:rsidRDefault="00692148" w:rsidP="00AA0D1C">
      <w:pPr>
        <w:spacing w:line="276" w:lineRule="auto"/>
        <w:jc w:val="both"/>
        <w:rPr>
          <w:sz w:val="24"/>
          <w:szCs w:val="24"/>
        </w:rPr>
      </w:pPr>
      <w:r w:rsidRPr="00690CCB">
        <w:rPr>
          <w:sz w:val="24"/>
          <w:szCs w:val="24"/>
        </w:rPr>
        <w:t>- определен порядок обесточивания электрооборудования в случае пожара и по окончании рабочего дня;</w:t>
      </w:r>
    </w:p>
    <w:p w:rsidR="00692148" w:rsidRPr="00690CCB" w:rsidRDefault="00692148" w:rsidP="00AA0D1C">
      <w:pPr>
        <w:spacing w:line="276" w:lineRule="auto"/>
        <w:jc w:val="both"/>
        <w:rPr>
          <w:sz w:val="24"/>
          <w:szCs w:val="24"/>
        </w:rPr>
      </w:pPr>
      <w:r w:rsidRPr="00690CCB">
        <w:rPr>
          <w:sz w:val="24"/>
          <w:szCs w:val="24"/>
        </w:rPr>
        <w:t>- 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692148" w:rsidRPr="00690CCB" w:rsidRDefault="00692148" w:rsidP="00AA0D1C">
      <w:pPr>
        <w:spacing w:line="276" w:lineRule="auto"/>
        <w:ind w:firstLine="709"/>
        <w:jc w:val="both"/>
        <w:rPr>
          <w:sz w:val="24"/>
          <w:szCs w:val="24"/>
        </w:rPr>
      </w:pPr>
      <w:r w:rsidRPr="00690CCB">
        <w:rPr>
          <w:sz w:val="24"/>
          <w:szCs w:val="24"/>
        </w:rPr>
        <w:t>Также должны быть регламентированы:</w:t>
      </w:r>
    </w:p>
    <w:p w:rsidR="00692148" w:rsidRPr="00690CCB" w:rsidRDefault="00692148" w:rsidP="00AA0D1C">
      <w:pPr>
        <w:spacing w:line="276" w:lineRule="auto"/>
        <w:jc w:val="both"/>
        <w:rPr>
          <w:sz w:val="24"/>
          <w:szCs w:val="24"/>
        </w:rPr>
      </w:pPr>
      <w:r w:rsidRPr="00690CCB">
        <w:rPr>
          <w:sz w:val="24"/>
          <w:szCs w:val="24"/>
        </w:rPr>
        <w:t>- порядок проведения временных огневых и других пожароопасных работ;</w:t>
      </w:r>
    </w:p>
    <w:p w:rsidR="00692148" w:rsidRPr="00690CCB" w:rsidRDefault="00692148" w:rsidP="00AA0D1C">
      <w:pPr>
        <w:spacing w:line="276" w:lineRule="auto"/>
        <w:jc w:val="both"/>
        <w:rPr>
          <w:sz w:val="24"/>
          <w:szCs w:val="24"/>
        </w:rPr>
      </w:pPr>
      <w:r w:rsidRPr="00690CCB">
        <w:rPr>
          <w:sz w:val="24"/>
          <w:szCs w:val="24"/>
        </w:rPr>
        <w:t>- порядок осмотра и закрытия помещений после окончания работы;</w:t>
      </w:r>
    </w:p>
    <w:p w:rsidR="00692148" w:rsidRPr="00690CCB" w:rsidRDefault="00692148" w:rsidP="00AA0D1C">
      <w:pPr>
        <w:spacing w:line="276" w:lineRule="auto"/>
        <w:jc w:val="both"/>
        <w:rPr>
          <w:sz w:val="24"/>
          <w:szCs w:val="24"/>
        </w:rPr>
      </w:pPr>
      <w:r w:rsidRPr="00690CCB">
        <w:rPr>
          <w:sz w:val="24"/>
          <w:szCs w:val="24"/>
        </w:rPr>
        <w:t>- действия работников при обнаружении пожара.</w:t>
      </w:r>
    </w:p>
    <w:p w:rsidR="00692148" w:rsidRPr="00690CCB" w:rsidRDefault="00692148" w:rsidP="00AA0D1C">
      <w:pPr>
        <w:spacing w:line="276" w:lineRule="auto"/>
        <w:ind w:firstLine="709"/>
        <w:jc w:val="both"/>
        <w:rPr>
          <w:sz w:val="24"/>
          <w:szCs w:val="24"/>
        </w:rPr>
      </w:pPr>
      <w:r w:rsidRPr="00690CCB">
        <w:rPr>
          <w:sz w:val="24"/>
          <w:szCs w:val="24"/>
        </w:rPr>
        <w:t>Место производства работ, в радиусе 20 м от места работ, должно быть обозначено (ограждено) предупредительными знаками, а при необходимости должны быть выставлены посты с целью исключения пребывания посторонних лиц в опасной зоне.</w:t>
      </w:r>
    </w:p>
    <w:p w:rsidR="00692148" w:rsidRPr="00690CCB" w:rsidRDefault="00692148" w:rsidP="00AA0D1C">
      <w:pPr>
        <w:spacing w:line="276" w:lineRule="auto"/>
        <w:ind w:firstLine="709"/>
        <w:jc w:val="both"/>
        <w:rPr>
          <w:sz w:val="24"/>
          <w:szCs w:val="24"/>
        </w:rPr>
      </w:pPr>
      <w:r w:rsidRPr="00690CCB">
        <w:rPr>
          <w:sz w:val="24"/>
          <w:szCs w:val="24"/>
        </w:rPr>
        <w:t>Баллоны с газом при их хранении, транспортировании и эксплуатации должны быть защищены от действия солнечных лучей и других источников тепла.</w:t>
      </w:r>
    </w:p>
    <w:p w:rsidR="00692148" w:rsidRPr="00690CCB" w:rsidRDefault="00692148" w:rsidP="00AA0D1C">
      <w:pPr>
        <w:spacing w:line="276" w:lineRule="auto"/>
        <w:ind w:firstLine="709"/>
        <w:jc w:val="both"/>
        <w:rPr>
          <w:sz w:val="24"/>
          <w:szCs w:val="24"/>
        </w:rPr>
      </w:pPr>
      <w:r w:rsidRPr="00690CCB">
        <w:rPr>
          <w:sz w:val="24"/>
          <w:szCs w:val="24"/>
        </w:rPr>
        <w:t>К опасным и вредным производственным факторам, проявление которых возможно при производстве работ относятся:</w:t>
      </w:r>
    </w:p>
    <w:p w:rsidR="00692148" w:rsidRPr="00690CCB" w:rsidRDefault="00692148" w:rsidP="00AA0D1C">
      <w:pPr>
        <w:spacing w:line="276" w:lineRule="auto"/>
        <w:jc w:val="both"/>
        <w:rPr>
          <w:sz w:val="24"/>
          <w:szCs w:val="24"/>
        </w:rPr>
      </w:pPr>
      <w:r w:rsidRPr="00690CCB">
        <w:rPr>
          <w:sz w:val="24"/>
          <w:szCs w:val="24"/>
        </w:rPr>
        <w:t>- взрыво- и пожароопасность нефтегазовой среды;</w:t>
      </w:r>
    </w:p>
    <w:p w:rsidR="00692148" w:rsidRPr="00690CCB" w:rsidRDefault="00692148" w:rsidP="00AA0D1C">
      <w:pPr>
        <w:spacing w:line="276" w:lineRule="auto"/>
        <w:jc w:val="both"/>
        <w:rPr>
          <w:sz w:val="24"/>
          <w:szCs w:val="24"/>
        </w:rPr>
      </w:pPr>
      <w:r w:rsidRPr="00690CCB">
        <w:rPr>
          <w:sz w:val="24"/>
          <w:szCs w:val="24"/>
        </w:rPr>
        <w:t>- загазованность и токсичность нефтегазовой среды;</w:t>
      </w:r>
    </w:p>
    <w:p w:rsidR="00692148" w:rsidRPr="00690CCB" w:rsidRDefault="00692148" w:rsidP="00AA0D1C">
      <w:pPr>
        <w:spacing w:line="276" w:lineRule="auto"/>
        <w:jc w:val="both"/>
        <w:rPr>
          <w:sz w:val="24"/>
          <w:szCs w:val="24"/>
        </w:rPr>
      </w:pPr>
      <w:r w:rsidRPr="00690CCB">
        <w:rPr>
          <w:sz w:val="24"/>
          <w:szCs w:val="24"/>
        </w:rPr>
        <w:t>- химическая агрессивность отдельных фракций и компонентов нефтегазовой среды;</w:t>
      </w:r>
    </w:p>
    <w:p w:rsidR="00692148" w:rsidRPr="00690CCB" w:rsidRDefault="00692148" w:rsidP="00AA0D1C">
      <w:pPr>
        <w:spacing w:line="276" w:lineRule="auto"/>
        <w:jc w:val="both"/>
        <w:rPr>
          <w:sz w:val="24"/>
          <w:szCs w:val="24"/>
        </w:rPr>
      </w:pPr>
      <w:r w:rsidRPr="00690CCB">
        <w:rPr>
          <w:sz w:val="24"/>
          <w:szCs w:val="24"/>
        </w:rPr>
        <w:t>- способность нефтегазовой среды проникать в закрытые полости и пространства, здания и сооружения, скапливаться в различных углублениях и распространяться на большие расстояния и площади по воздуху, земле и водной поверхности;</w:t>
      </w:r>
    </w:p>
    <w:p w:rsidR="00692148" w:rsidRPr="00690CCB" w:rsidRDefault="00692148" w:rsidP="00AA0D1C">
      <w:pPr>
        <w:spacing w:line="276" w:lineRule="auto"/>
        <w:jc w:val="both"/>
        <w:rPr>
          <w:sz w:val="24"/>
          <w:szCs w:val="24"/>
        </w:rPr>
      </w:pPr>
      <w:r w:rsidRPr="00690CCB">
        <w:rPr>
          <w:sz w:val="24"/>
          <w:szCs w:val="24"/>
        </w:rPr>
        <w:t xml:space="preserve">- большое давление в действующих </w:t>
      </w:r>
      <w:r w:rsidR="00AA0D1C">
        <w:rPr>
          <w:sz w:val="24"/>
          <w:szCs w:val="24"/>
        </w:rPr>
        <w:t>выкидной трубопровод</w:t>
      </w:r>
      <w:r w:rsidRPr="00690CCB">
        <w:rPr>
          <w:sz w:val="24"/>
          <w:szCs w:val="24"/>
        </w:rPr>
        <w:t xml:space="preserve">ах и большие скорости распространения волн давления, в том числе от гидравлический ударов, остановках технологического оборудования, авариях с нарушением герметичности </w:t>
      </w:r>
      <w:r w:rsidR="00AA0D1C">
        <w:rPr>
          <w:sz w:val="24"/>
          <w:szCs w:val="24"/>
        </w:rPr>
        <w:t>выкидной трубопровод</w:t>
      </w:r>
      <w:r w:rsidRPr="00690CCB">
        <w:rPr>
          <w:sz w:val="24"/>
          <w:szCs w:val="24"/>
        </w:rPr>
        <w:t>ов;</w:t>
      </w:r>
    </w:p>
    <w:p w:rsidR="00692148" w:rsidRPr="00690CCB" w:rsidRDefault="00692148" w:rsidP="00AA0D1C">
      <w:pPr>
        <w:spacing w:line="276" w:lineRule="auto"/>
        <w:jc w:val="both"/>
        <w:rPr>
          <w:sz w:val="24"/>
          <w:szCs w:val="24"/>
        </w:rPr>
      </w:pPr>
      <w:r w:rsidRPr="00690CCB">
        <w:rPr>
          <w:sz w:val="24"/>
          <w:szCs w:val="24"/>
        </w:rPr>
        <w:t>- другие опасные производственные факторы.</w:t>
      </w:r>
    </w:p>
    <w:p w:rsidR="00692148" w:rsidRPr="00690CCB" w:rsidRDefault="00692148" w:rsidP="00AA0D1C">
      <w:pPr>
        <w:spacing w:line="276" w:lineRule="auto"/>
        <w:ind w:firstLine="709"/>
        <w:jc w:val="both"/>
        <w:rPr>
          <w:sz w:val="24"/>
          <w:szCs w:val="24"/>
        </w:rPr>
      </w:pPr>
      <w:r w:rsidRPr="00690CCB">
        <w:rPr>
          <w:sz w:val="24"/>
          <w:szCs w:val="24"/>
        </w:rPr>
        <w:t>Отклонение от проектной документации в процессе реконструкции опасного производственного объекта не допускаются.</w:t>
      </w:r>
    </w:p>
    <w:p w:rsidR="00692148" w:rsidRPr="00690CCB" w:rsidRDefault="00692148" w:rsidP="00AA0D1C">
      <w:pPr>
        <w:spacing w:line="276" w:lineRule="auto"/>
        <w:ind w:firstLine="709"/>
        <w:jc w:val="both"/>
        <w:rPr>
          <w:sz w:val="24"/>
          <w:szCs w:val="24"/>
        </w:rPr>
      </w:pPr>
      <w:r w:rsidRPr="00690CCB">
        <w:rPr>
          <w:sz w:val="24"/>
          <w:szCs w:val="24"/>
        </w:rPr>
        <w:t>Материалы, изделия и оборудование, применяемые на объектах магистральных трубопроводов, должны отвечать стандартам, нормам и правилам промышленной безопасности нефтяной промышленности, иметь разрешение Ростехнадзора на применение и сертификат установленного образца. Оборудование, изделия и материалы зарубежного производства, должны быть сертифицированы в РФ. Запрещается применять оборудование и материалы, не имеющие сопроводительных документов (сертификатов, инструкций по монтажу и эксплуатации, паспортов), подтверждающих соответствие их требованиям ГОСТ ил ТУ, а также товарного знака изготовителя на изделии.</w:t>
      </w:r>
    </w:p>
    <w:p w:rsidR="00692148" w:rsidRPr="00690CCB" w:rsidRDefault="00692148" w:rsidP="00AA0D1C">
      <w:pPr>
        <w:spacing w:line="276" w:lineRule="auto"/>
        <w:ind w:firstLine="709"/>
        <w:jc w:val="both"/>
        <w:rPr>
          <w:sz w:val="24"/>
          <w:szCs w:val="24"/>
        </w:rPr>
      </w:pPr>
      <w:r w:rsidRPr="00690CCB">
        <w:rPr>
          <w:sz w:val="24"/>
          <w:szCs w:val="24"/>
        </w:rPr>
        <w:t>Основные мероприятия по исключению разгерметизации оборудования и предупреждению аварийных выбросов опасных веществ:</w:t>
      </w:r>
    </w:p>
    <w:p w:rsidR="00692148" w:rsidRPr="00690CCB" w:rsidRDefault="00692148" w:rsidP="00AA0D1C">
      <w:pPr>
        <w:spacing w:line="276" w:lineRule="auto"/>
        <w:jc w:val="both"/>
        <w:rPr>
          <w:sz w:val="24"/>
          <w:szCs w:val="24"/>
        </w:rPr>
      </w:pPr>
      <w:r w:rsidRPr="00690CCB">
        <w:rPr>
          <w:sz w:val="24"/>
          <w:szCs w:val="24"/>
        </w:rPr>
        <w:lastRenderedPageBreak/>
        <w:t>- подземная прокладка трубопроводов;</w:t>
      </w:r>
    </w:p>
    <w:p w:rsidR="00692148" w:rsidRPr="00690CCB" w:rsidRDefault="00692148" w:rsidP="00AA0D1C">
      <w:pPr>
        <w:spacing w:line="276" w:lineRule="auto"/>
        <w:jc w:val="both"/>
        <w:rPr>
          <w:sz w:val="24"/>
          <w:szCs w:val="24"/>
        </w:rPr>
      </w:pPr>
      <w:r w:rsidRPr="00690CCB">
        <w:rPr>
          <w:sz w:val="24"/>
          <w:szCs w:val="24"/>
        </w:rPr>
        <w:t>- установка опознавательно-предупредительных знаков по трассе магистрального трубопровода;</w:t>
      </w:r>
    </w:p>
    <w:p w:rsidR="00692148" w:rsidRPr="00690CCB" w:rsidRDefault="00692148" w:rsidP="00AA0D1C">
      <w:pPr>
        <w:spacing w:line="276" w:lineRule="auto"/>
        <w:jc w:val="both"/>
        <w:rPr>
          <w:sz w:val="24"/>
          <w:szCs w:val="24"/>
        </w:rPr>
      </w:pPr>
      <w:r w:rsidRPr="00690CCB">
        <w:rPr>
          <w:sz w:val="24"/>
          <w:szCs w:val="24"/>
        </w:rPr>
        <w:t>- изоляционное покрытие труб - усиленного типа;</w:t>
      </w:r>
    </w:p>
    <w:p w:rsidR="00692148" w:rsidRPr="00690CCB" w:rsidRDefault="00692148" w:rsidP="00AA0D1C">
      <w:pPr>
        <w:spacing w:line="276" w:lineRule="auto"/>
        <w:jc w:val="both"/>
        <w:rPr>
          <w:sz w:val="24"/>
          <w:szCs w:val="24"/>
        </w:rPr>
      </w:pPr>
      <w:r w:rsidRPr="00690CCB">
        <w:rPr>
          <w:sz w:val="24"/>
          <w:szCs w:val="24"/>
        </w:rPr>
        <w:t>- антикоррозионная защита металлических конструкций;</w:t>
      </w:r>
    </w:p>
    <w:p w:rsidR="00692148" w:rsidRPr="00690CCB" w:rsidRDefault="00692148" w:rsidP="00AA0D1C">
      <w:pPr>
        <w:spacing w:line="276" w:lineRule="auto"/>
        <w:jc w:val="both"/>
        <w:rPr>
          <w:sz w:val="24"/>
          <w:szCs w:val="24"/>
        </w:rPr>
      </w:pPr>
      <w:r w:rsidRPr="00690CCB">
        <w:rPr>
          <w:sz w:val="24"/>
          <w:szCs w:val="24"/>
        </w:rPr>
        <w:t>- марка стали и толщина стенок оборудования и труб определены из условия обеспечения прочности и устойчивости их при рабочем избыточном давлении;</w:t>
      </w:r>
    </w:p>
    <w:p w:rsidR="00692148" w:rsidRPr="00690CCB" w:rsidRDefault="00692148" w:rsidP="00AA0D1C">
      <w:pPr>
        <w:spacing w:line="276" w:lineRule="auto"/>
        <w:jc w:val="both"/>
        <w:rPr>
          <w:sz w:val="24"/>
          <w:szCs w:val="24"/>
        </w:rPr>
      </w:pPr>
      <w:r w:rsidRPr="00690CCB">
        <w:rPr>
          <w:sz w:val="24"/>
          <w:szCs w:val="24"/>
        </w:rPr>
        <w:t xml:space="preserve">- соединение труб магистральных </w:t>
      </w:r>
      <w:r w:rsidR="00AA0D1C">
        <w:rPr>
          <w:sz w:val="24"/>
          <w:szCs w:val="24"/>
        </w:rPr>
        <w:t>выкидной трубопровод</w:t>
      </w:r>
      <w:r w:rsidRPr="00690CCB">
        <w:rPr>
          <w:sz w:val="24"/>
          <w:szCs w:val="24"/>
        </w:rPr>
        <w:t>ов выполнено сваркой;</w:t>
      </w:r>
    </w:p>
    <w:p w:rsidR="00692148" w:rsidRPr="00690CCB" w:rsidRDefault="00692148" w:rsidP="00AA0D1C">
      <w:pPr>
        <w:spacing w:line="276" w:lineRule="auto"/>
        <w:jc w:val="both"/>
        <w:rPr>
          <w:sz w:val="24"/>
          <w:szCs w:val="24"/>
        </w:rPr>
      </w:pPr>
      <w:r w:rsidRPr="00690CCB">
        <w:rPr>
          <w:sz w:val="24"/>
          <w:szCs w:val="24"/>
        </w:rPr>
        <w:t>- толщина стенок труб и деталей определена расчетом в зависимости от расчетных параметров технологических процессов;</w:t>
      </w:r>
    </w:p>
    <w:p w:rsidR="00692148" w:rsidRPr="00690CCB" w:rsidRDefault="00692148" w:rsidP="00AA0D1C">
      <w:pPr>
        <w:spacing w:line="276" w:lineRule="auto"/>
        <w:jc w:val="both"/>
        <w:rPr>
          <w:sz w:val="24"/>
          <w:szCs w:val="24"/>
        </w:rPr>
      </w:pPr>
      <w:r w:rsidRPr="00690CCB">
        <w:rPr>
          <w:sz w:val="24"/>
          <w:szCs w:val="24"/>
        </w:rPr>
        <w:t>- электрохимическая защита от коррозии;</w:t>
      </w:r>
    </w:p>
    <w:p w:rsidR="00692148" w:rsidRPr="00690CCB" w:rsidRDefault="00692148" w:rsidP="00AA0D1C">
      <w:pPr>
        <w:spacing w:line="276" w:lineRule="auto"/>
        <w:jc w:val="both"/>
        <w:rPr>
          <w:sz w:val="24"/>
          <w:szCs w:val="24"/>
        </w:rPr>
      </w:pPr>
      <w:r w:rsidRPr="00690CCB">
        <w:rPr>
          <w:sz w:val="24"/>
          <w:szCs w:val="24"/>
        </w:rPr>
        <w:t xml:space="preserve">- организуется система охраны с целью предупреждения несанкционированного доступа к объектам проектируемого </w:t>
      </w:r>
      <w:r w:rsidR="00AA0D1C">
        <w:rPr>
          <w:sz w:val="24"/>
          <w:szCs w:val="24"/>
        </w:rPr>
        <w:t>выкидно</w:t>
      </w:r>
      <w:r w:rsidR="00E84C4F">
        <w:rPr>
          <w:sz w:val="24"/>
          <w:szCs w:val="24"/>
        </w:rPr>
        <w:t>го</w:t>
      </w:r>
      <w:r w:rsidR="00AA0D1C">
        <w:rPr>
          <w:sz w:val="24"/>
          <w:szCs w:val="24"/>
        </w:rPr>
        <w:t xml:space="preserve"> трубопровод</w:t>
      </w:r>
      <w:r w:rsidRPr="00690CCB">
        <w:rPr>
          <w:sz w:val="24"/>
          <w:szCs w:val="24"/>
        </w:rPr>
        <w:t>а.</w:t>
      </w:r>
    </w:p>
    <w:p w:rsidR="00692148" w:rsidRPr="00690CCB" w:rsidRDefault="00692148" w:rsidP="00AA0D1C">
      <w:pPr>
        <w:spacing w:line="276" w:lineRule="auto"/>
        <w:ind w:firstLine="709"/>
        <w:jc w:val="both"/>
        <w:rPr>
          <w:sz w:val="24"/>
          <w:szCs w:val="24"/>
        </w:rPr>
      </w:pPr>
      <w:r w:rsidRPr="00690CCB">
        <w:rPr>
          <w:sz w:val="24"/>
          <w:szCs w:val="24"/>
        </w:rPr>
        <w:t xml:space="preserve">Для исключения возможности повреждения </w:t>
      </w:r>
      <w:r w:rsidR="00AA0D1C">
        <w:rPr>
          <w:sz w:val="24"/>
          <w:szCs w:val="24"/>
        </w:rPr>
        <w:t>выкидно</w:t>
      </w:r>
      <w:r w:rsidR="00E84C4F">
        <w:rPr>
          <w:sz w:val="24"/>
          <w:szCs w:val="24"/>
        </w:rPr>
        <w:t>го</w:t>
      </w:r>
      <w:r w:rsidR="00AA0D1C">
        <w:rPr>
          <w:sz w:val="24"/>
          <w:szCs w:val="24"/>
        </w:rPr>
        <w:t xml:space="preserve"> трубопровод</w:t>
      </w:r>
      <w:r w:rsidR="00E84C4F">
        <w:rPr>
          <w:sz w:val="24"/>
          <w:szCs w:val="24"/>
        </w:rPr>
        <w:t>а</w:t>
      </w:r>
      <w:r w:rsidRPr="00690CCB">
        <w:rPr>
          <w:sz w:val="24"/>
          <w:szCs w:val="24"/>
        </w:rPr>
        <w:t xml:space="preserve"> при проведении строительных и прочих работ сторонними организациями предусмотрены охранные зоны.</w:t>
      </w:r>
    </w:p>
    <w:p w:rsidR="00692148" w:rsidRPr="00690CCB" w:rsidRDefault="00692148" w:rsidP="00AA0D1C">
      <w:pPr>
        <w:spacing w:line="276" w:lineRule="auto"/>
        <w:ind w:firstLine="709"/>
        <w:jc w:val="both"/>
        <w:rPr>
          <w:sz w:val="24"/>
          <w:szCs w:val="24"/>
        </w:rPr>
      </w:pPr>
      <w:r w:rsidRPr="00690CCB">
        <w:rPr>
          <w:sz w:val="24"/>
          <w:szCs w:val="24"/>
        </w:rPr>
        <w:t>В военное время район размещения проектируемых объектов не рассматривается в качестве территории, на которой возможно размещение населения, эвакуируемого из зон возможной опасности, предусмотренных СП 165.1325800.2014.</w:t>
      </w:r>
    </w:p>
    <w:p w:rsidR="00692148" w:rsidRPr="00690CCB" w:rsidRDefault="00692148" w:rsidP="00AA0D1C">
      <w:pPr>
        <w:spacing w:line="276" w:lineRule="auto"/>
        <w:ind w:firstLine="709"/>
        <w:jc w:val="both"/>
        <w:rPr>
          <w:sz w:val="24"/>
          <w:szCs w:val="24"/>
        </w:rPr>
      </w:pPr>
      <w:r w:rsidRPr="00690CCB">
        <w:rPr>
          <w:sz w:val="24"/>
          <w:szCs w:val="24"/>
        </w:rPr>
        <w:t xml:space="preserve">Прекращение работы или перенос производства, перепрофилирование предприятия в военное время на выпуск иной продукции не предусматривается. Рассматриваемая трубопроводная система и ее объекты продолжают функционировать в военное время.  </w:t>
      </w:r>
    </w:p>
    <w:p w:rsidR="00692148" w:rsidRPr="00690CCB" w:rsidRDefault="00692148" w:rsidP="00AA0D1C">
      <w:pPr>
        <w:spacing w:line="276" w:lineRule="auto"/>
        <w:ind w:firstLine="709"/>
        <w:jc w:val="both"/>
        <w:rPr>
          <w:sz w:val="24"/>
          <w:szCs w:val="24"/>
        </w:rPr>
      </w:pPr>
      <w:r w:rsidRPr="00690CCB">
        <w:rPr>
          <w:sz w:val="24"/>
          <w:szCs w:val="24"/>
        </w:rPr>
        <w:t xml:space="preserve">Повышение устойчивости функционирования </w:t>
      </w:r>
      <w:r w:rsidR="00AA0D1C">
        <w:rPr>
          <w:sz w:val="24"/>
          <w:szCs w:val="24"/>
        </w:rPr>
        <w:t>выкидной трубопровод</w:t>
      </w:r>
      <w:r w:rsidRPr="00690CCB">
        <w:rPr>
          <w:sz w:val="24"/>
          <w:szCs w:val="24"/>
        </w:rPr>
        <w:t>а в военное время, обеспечение защиты персонала от опасностей, возникающих при ведении военных действий или вследствие этих действий будет осуществляться за счет решений по инженерно-техническим мероприятиям гражданской обороны.</w:t>
      </w:r>
    </w:p>
    <w:p w:rsidR="00692148" w:rsidRPr="00690CCB" w:rsidRDefault="00692148" w:rsidP="00AA0D1C">
      <w:pPr>
        <w:spacing w:line="276" w:lineRule="auto"/>
        <w:ind w:firstLine="709"/>
        <w:jc w:val="both"/>
        <w:rPr>
          <w:sz w:val="24"/>
          <w:szCs w:val="24"/>
        </w:rPr>
      </w:pPr>
      <w:r w:rsidRPr="00690CCB">
        <w:rPr>
          <w:sz w:val="24"/>
          <w:szCs w:val="24"/>
        </w:rPr>
        <w:t>Строительство защитных сооружений гражданской обороны на объекте строительства не требуется.</w:t>
      </w:r>
    </w:p>
    <w:p w:rsidR="00692148" w:rsidRPr="005978E1" w:rsidRDefault="00692148" w:rsidP="00AA0D1C">
      <w:pPr>
        <w:spacing w:line="276" w:lineRule="auto"/>
        <w:ind w:firstLine="709"/>
        <w:jc w:val="both"/>
        <w:rPr>
          <w:sz w:val="24"/>
          <w:szCs w:val="24"/>
        </w:rPr>
      </w:pPr>
      <w:r w:rsidRPr="00690CCB">
        <w:rPr>
          <w:sz w:val="24"/>
          <w:szCs w:val="24"/>
        </w:rPr>
        <w:t>В случае возникновения или прогнозирования ЧС природного или техногенного характера в районе расположения проектируемого участка объекта персонал, находящийся в этот период на этом участке, должен быть эвакуирован из зоны ЧС в безопасные места (за пределы ЧС). Решение об эвакуации должно принимать старшее должностное лицо из персонала, находящегося в это время в зоне ЧС.</w:t>
      </w:r>
      <w:r w:rsidRPr="005978E1">
        <w:rPr>
          <w:sz w:val="24"/>
          <w:szCs w:val="24"/>
        </w:rPr>
        <w:t xml:space="preserve">  </w:t>
      </w:r>
    </w:p>
    <w:p w:rsidR="00504363" w:rsidRDefault="00504363" w:rsidP="00A54EF8">
      <w:pPr>
        <w:spacing w:line="276" w:lineRule="auto"/>
        <w:ind w:firstLine="709"/>
        <w:jc w:val="both"/>
        <w:rPr>
          <w:snapToGrid w:val="0"/>
          <w:sz w:val="24"/>
          <w:szCs w:val="24"/>
        </w:rPr>
      </w:pPr>
    </w:p>
    <w:p w:rsidR="00443CFB" w:rsidRDefault="00443CFB" w:rsidP="00A54EF8">
      <w:pPr>
        <w:spacing w:line="276" w:lineRule="auto"/>
        <w:ind w:firstLine="709"/>
        <w:jc w:val="both"/>
        <w:rPr>
          <w:snapToGrid w:val="0"/>
          <w:sz w:val="24"/>
          <w:szCs w:val="24"/>
        </w:rPr>
      </w:pPr>
    </w:p>
    <w:p w:rsidR="00443CFB" w:rsidRDefault="00443CFB" w:rsidP="00A54EF8">
      <w:pPr>
        <w:spacing w:line="276" w:lineRule="auto"/>
        <w:ind w:firstLine="709"/>
        <w:jc w:val="both"/>
        <w:rPr>
          <w:snapToGrid w:val="0"/>
          <w:sz w:val="24"/>
          <w:szCs w:val="24"/>
        </w:rPr>
      </w:pPr>
    </w:p>
    <w:p w:rsidR="00443CFB" w:rsidRDefault="00443CFB" w:rsidP="00A54EF8">
      <w:pPr>
        <w:spacing w:line="276" w:lineRule="auto"/>
        <w:ind w:firstLine="709"/>
        <w:jc w:val="both"/>
        <w:rPr>
          <w:snapToGrid w:val="0"/>
          <w:sz w:val="24"/>
          <w:szCs w:val="24"/>
        </w:rPr>
      </w:pPr>
    </w:p>
    <w:p w:rsidR="00443CFB" w:rsidRDefault="00443CFB" w:rsidP="00A54EF8">
      <w:pPr>
        <w:spacing w:line="276" w:lineRule="auto"/>
        <w:ind w:firstLine="709"/>
        <w:jc w:val="both"/>
        <w:rPr>
          <w:snapToGrid w:val="0"/>
          <w:sz w:val="24"/>
          <w:szCs w:val="24"/>
        </w:rPr>
      </w:pPr>
    </w:p>
    <w:p w:rsidR="00443CFB" w:rsidRDefault="00443CFB" w:rsidP="00A54EF8">
      <w:pPr>
        <w:spacing w:line="276" w:lineRule="auto"/>
        <w:ind w:firstLine="709"/>
        <w:jc w:val="both"/>
        <w:rPr>
          <w:snapToGrid w:val="0"/>
          <w:sz w:val="24"/>
          <w:szCs w:val="24"/>
        </w:rPr>
      </w:pPr>
    </w:p>
    <w:p w:rsidR="00443CFB" w:rsidRDefault="00443CFB" w:rsidP="00A54EF8">
      <w:pPr>
        <w:spacing w:line="276" w:lineRule="auto"/>
        <w:ind w:firstLine="709"/>
        <w:jc w:val="both"/>
        <w:rPr>
          <w:snapToGrid w:val="0"/>
          <w:sz w:val="24"/>
          <w:szCs w:val="24"/>
        </w:rPr>
      </w:pPr>
    </w:p>
    <w:p w:rsidR="00443CFB" w:rsidRDefault="00443CFB" w:rsidP="00E92961">
      <w:pPr>
        <w:tabs>
          <w:tab w:val="left" w:pos="-14"/>
        </w:tabs>
        <w:jc w:val="center"/>
        <w:rPr>
          <w:b/>
        </w:rPr>
      </w:pPr>
    </w:p>
    <w:p w:rsidR="00396ABD" w:rsidRDefault="00396ABD" w:rsidP="00EE1DC0">
      <w:pPr>
        <w:tabs>
          <w:tab w:val="left" w:pos="-14"/>
        </w:tabs>
        <w:jc w:val="center"/>
        <w:rPr>
          <w:b/>
        </w:rPr>
        <w:sectPr w:rsidR="00396ABD" w:rsidSect="002A52CD">
          <w:headerReference w:type="default" r:id="rId12"/>
          <w:footerReference w:type="even" r:id="rId13"/>
          <w:footerReference w:type="default" r:id="rId14"/>
          <w:headerReference w:type="first" r:id="rId15"/>
          <w:pgSz w:w="11906" w:h="16838" w:code="9"/>
          <w:pgMar w:top="709" w:right="663" w:bottom="1418" w:left="1497" w:header="0" w:footer="0" w:gutter="0"/>
          <w:pgNumType w:start="1"/>
          <w:cols w:space="708"/>
          <w:docGrid w:linePitch="360"/>
        </w:sectPr>
      </w:pPr>
    </w:p>
    <w:p w:rsidR="00396ABD" w:rsidRDefault="00396ABD" w:rsidP="00E92961">
      <w:pPr>
        <w:tabs>
          <w:tab w:val="left" w:pos="-14"/>
        </w:tabs>
        <w:jc w:val="center"/>
        <w:rPr>
          <w:b/>
        </w:rPr>
        <w:sectPr w:rsidR="00396ABD" w:rsidSect="001D798E">
          <w:type w:val="continuous"/>
          <w:pgSz w:w="11906" w:h="16838" w:code="9"/>
          <w:pgMar w:top="709" w:right="663" w:bottom="1418" w:left="1497" w:header="0" w:footer="0" w:gutter="0"/>
          <w:pgNumType w:start="1"/>
          <w:cols w:space="708"/>
          <w:docGrid w:linePitch="360"/>
        </w:sectPr>
      </w:pPr>
    </w:p>
    <w:p w:rsidR="00443CFB" w:rsidRDefault="00443CFB" w:rsidP="00443CFB">
      <w:pPr>
        <w:spacing w:line="276" w:lineRule="auto"/>
        <w:ind w:firstLine="709"/>
        <w:jc w:val="right"/>
        <w:rPr>
          <w:b/>
          <w:snapToGrid w:val="0"/>
          <w:sz w:val="24"/>
          <w:szCs w:val="24"/>
        </w:rPr>
        <w:sectPr w:rsidR="00443CFB" w:rsidSect="00443CFB">
          <w:type w:val="continuous"/>
          <w:pgSz w:w="11906" w:h="16838" w:code="9"/>
          <w:pgMar w:top="709" w:right="663" w:bottom="1418" w:left="1497" w:header="0" w:footer="0" w:gutter="0"/>
          <w:pgNumType w:start="1"/>
          <w:cols w:num="2" w:space="708"/>
          <w:docGrid w:linePitch="360"/>
        </w:sectPr>
      </w:pPr>
    </w:p>
    <w:p w:rsidR="00443CFB" w:rsidRPr="005978E1" w:rsidRDefault="00443CFB" w:rsidP="00AA0D1C">
      <w:pPr>
        <w:spacing w:line="276" w:lineRule="auto"/>
        <w:ind w:firstLine="709"/>
        <w:jc w:val="both"/>
        <w:rPr>
          <w:snapToGrid w:val="0"/>
          <w:sz w:val="24"/>
          <w:szCs w:val="24"/>
        </w:rPr>
      </w:pPr>
    </w:p>
    <w:sectPr w:rsidR="00443CFB" w:rsidRPr="005978E1" w:rsidSect="00443CFB">
      <w:type w:val="continuous"/>
      <w:pgSz w:w="11906" w:h="16838" w:code="9"/>
      <w:pgMar w:top="709" w:right="663" w:bottom="1418" w:left="1497"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4E2" w:rsidRDefault="006814E2">
      <w:r>
        <w:separator/>
      </w:r>
    </w:p>
  </w:endnote>
  <w:endnote w:type="continuationSeparator" w:id="0">
    <w:p w:rsidR="006814E2" w:rsidRDefault="0068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FB" w:rsidRDefault="007141FB" w:rsidP="006723F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123</w:t>
    </w:r>
    <w:r>
      <w:rPr>
        <w:rStyle w:val="ab"/>
      </w:rPr>
      <w:fldChar w:fldCharType="end"/>
    </w:r>
  </w:p>
  <w:p w:rsidR="007141FB" w:rsidRDefault="007141FB" w:rsidP="006723F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FB" w:rsidRDefault="007141FB" w:rsidP="006723F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53839">
      <w:rPr>
        <w:rStyle w:val="ab"/>
        <w:noProof/>
      </w:rPr>
      <w:t>3</w:t>
    </w:r>
    <w:r>
      <w:rPr>
        <w:rStyle w:val="ab"/>
      </w:rPr>
      <w:fldChar w:fldCharType="end"/>
    </w:r>
  </w:p>
  <w:p w:rsidR="007141FB" w:rsidRDefault="007141FB" w:rsidP="006723F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4E2" w:rsidRDefault="006814E2">
      <w:r>
        <w:separator/>
      </w:r>
    </w:p>
  </w:footnote>
  <w:footnote w:type="continuationSeparator" w:id="0">
    <w:p w:rsidR="006814E2" w:rsidRDefault="00681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FB" w:rsidRDefault="006814E2">
    <w:pPr>
      <w:pStyle w:val="a6"/>
    </w:pPr>
    <w:r>
      <w:rPr>
        <w:noProof/>
      </w:rPr>
      <w:pict>
        <v:shapetype id="_x0000_t202" coordsize="21600,21600" o:spt="202" path="m,l,21600r21600,l21600,xe">
          <v:stroke joinstyle="miter"/>
          <v:path gradientshapeok="t" o:connecttype="rect"/>
        </v:shapetype>
        <v:shape id="Поле 6" o:spid="_x0000_s2050" type="#_x0000_t202" style="position:absolute;margin-left:0;margin-top:0;width:595.3pt;height:841.9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" o:allowincell="f">
          <v:textbox style="mso-next-textbox:#Поле 6" inset="0,0,0,0">
            <w:txbxContent>
              <w:tbl>
                <w:tblPr>
                  <w:tblW w:w="120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437"/>
                  <w:gridCol w:w="281"/>
                  <w:gridCol w:w="390"/>
                  <w:gridCol w:w="557"/>
                  <w:gridCol w:w="558"/>
                  <w:gridCol w:w="557"/>
                  <w:gridCol w:w="558"/>
                  <w:gridCol w:w="834"/>
                  <w:gridCol w:w="557"/>
                  <w:gridCol w:w="6342"/>
                  <w:gridCol w:w="540"/>
                  <w:gridCol w:w="204"/>
                  <w:gridCol w:w="281"/>
                </w:tblGrid>
                <w:tr w:rsidR="007141FB" w:rsidTr="006723F3">
                  <w:trPr>
                    <w:gridAfter w:val="1"/>
                    <w:wAfter w:w="281" w:type="dxa"/>
                    <w:trHeight w:hRule="exact" w:val="284"/>
                    <w:jc w:val="center"/>
                  </w:trPr>
                  <w:tc>
                    <w:tcPr>
                      <w:tcW w:w="11815" w:type="dxa"/>
                      <w:gridSpan w:val="12"/>
                      <w:tcBorders>
                        <w:top w:val="nil"/>
                        <w:left w:val="nil"/>
                        <w:bottom w:val="nil"/>
                        <w:right w:val="nil"/>
                      </w:tcBorders>
                      <w:vAlign w:val="center"/>
                    </w:tcPr>
                    <w:p w:rsidR="007141FB" w:rsidRDefault="007141FB" w:rsidP="006723F3">
                      <w:pPr>
                        <w:pStyle w:val="aa"/>
                        <w:jc w:val="center"/>
                      </w:pPr>
                    </w:p>
                  </w:tc>
                </w:tr>
                <w:tr w:rsidR="007141FB" w:rsidTr="006723F3">
                  <w:trPr>
                    <w:gridAfter w:val="1"/>
                    <w:wAfter w:w="281" w:type="dxa"/>
                    <w:trHeight w:val="11227"/>
                    <w:jc w:val="center"/>
                  </w:trPr>
                  <w:tc>
                    <w:tcPr>
                      <w:tcW w:w="1108" w:type="dxa"/>
                      <w:gridSpan w:val="3"/>
                      <w:tcBorders>
                        <w:top w:val="nil"/>
                        <w:left w:val="nil"/>
                        <w:bottom w:val="nil"/>
                      </w:tcBorders>
                    </w:tcPr>
                    <w:p w:rsidR="007141FB" w:rsidRDefault="007141FB" w:rsidP="006723F3">
                      <w:pPr>
                        <w:pStyle w:val="aa"/>
                        <w:jc w:val="center"/>
                      </w:pPr>
                    </w:p>
                  </w:tc>
                  <w:tc>
                    <w:tcPr>
                      <w:tcW w:w="10503" w:type="dxa"/>
                      <w:gridSpan w:val="8"/>
                      <w:vMerge w:val="restart"/>
                      <w:tcBorders>
                        <w:top w:val="single" w:sz="12" w:space="0" w:color="auto"/>
                      </w:tcBorders>
                    </w:tcPr>
                    <w:p w:rsidR="007141FB" w:rsidRPr="00C02DF4" w:rsidRDefault="007141FB" w:rsidP="006723F3">
                      <w:pPr>
                        <w:ind w:right="66"/>
                        <w:jc w:val="right"/>
                        <w:rPr>
                          <w:sz w:val="24"/>
                        </w:rPr>
                      </w:pPr>
                    </w:p>
                  </w:tc>
                  <w:tc>
                    <w:tcPr>
                      <w:tcW w:w="204" w:type="dxa"/>
                      <w:vMerge w:val="restart"/>
                      <w:tcBorders>
                        <w:top w:val="nil"/>
                        <w:right w:val="nil"/>
                      </w:tcBorders>
                      <w:vAlign w:val="center"/>
                    </w:tcPr>
                    <w:p w:rsidR="007141FB" w:rsidRDefault="007141FB" w:rsidP="006723F3">
                      <w:pPr>
                        <w:pStyle w:val="aa"/>
                        <w:jc w:val="center"/>
                      </w:pPr>
                    </w:p>
                  </w:tc>
                </w:tr>
                <w:tr w:rsidR="007141FB" w:rsidTr="006723F3">
                  <w:trPr>
                    <w:gridAfter w:val="1"/>
                    <w:wAfter w:w="281" w:type="dxa"/>
                    <w:cantSplit/>
                    <w:trHeight w:hRule="exact" w:val="1418"/>
                    <w:jc w:val="center"/>
                  </w:trPr>
                  <w:tc>
                    <w:tcPr>
                      <w:tcW w:w="437" w:type="dxa"/>
                      <w:vMerge w:val="restart"/>
                      <w:tcBorders>
                        <w:top w:val="nil"/>
                        <w:left w:val="nil"/>
                        <w:bottom w:val="nil"/>
                      </w:tcBorders>
                      <w:vAlign w:val="center"/>
                    </w:tcPr>
                    <w:p w:rsidR="007141FB" w:rsidRDefault="007141FB" w:rsidP="006723F3">
                      <w:pPr>
                        <w:pStyle w:val="aa"/>
                        <w:jc w:val="center"/>
                      </w:pPr>
                    </w:p>
                  </w:tc>
                  <w:tc>
                    <w:tcPr>
                      <w:tcW w:w="281" w:type="dxa"/>
                      <w:tcBorders>
                        <w:top w:val="single" w:sz="12" w:space="0" w:color="auto"/>
                      </w:tcBorders>
                      <w:textDirection w:val="btLr"/>
                      <w:vAlign w:val="center"/>
                    </w:tcPr>
                    <w:p w:rsidR="007141FB" w:rsidRDefault="007141FB" w:rsidP="006723F3">
                      <w:pPr>
                        <w:pStyle w:val="aa"/>
                        <w:jc w:val="center"/>
                      </w:pPr>
                      <w:r>
                        <w:t>Взам. инв.№</w:t>
                      </w:r>
                    </w:p>
                  </w:tc>
                  <w:tc>
                    <w:tcPr>
                      <w:tcW w:w="390" w:type="dxa"/>
                      <w:tcBorders>
                        <w:top w:val="single" w:sz="12" w:space="0" w:color="auto"/>
                      </w:tcBorders>
                      <w:textDirection w:val="btLr"/>
                      <w:vAlign w:val="center"/>
                    </w:tcPr>
                    <w:p w:rsidR="007141FB" w:rsidRDefault="007141FB" w:rsidP="006723F3">
                      <w:pPr>
                        <w:pStyle w:val="aa"/>
                        <w:jc w:val="center"/>
                      </w:pPr>
                    </w:p>
                  </w:tc>
                  <w:tc>
                    <w:tcPr>
                      <w:tcW w:w="10503" w:type="dxa"/>
                      <w:gridSpan w:val="8"/>
                      <w:vMerge/>
                      <w:vAlign w:val="center"/>
                    </w:tcPr>
                    <w:p w:rsidR="007141FB" w:rsidRDefault="007141FB" w:rsidP="006723F3">
                      <w:pPr>
                        <w:pStyle w:val="aa"/>
                        <w:jc w:val="center"/>
                      </w:pPr>
                    </w:p>
                  </w:tc>
                  <w:tc>
                    <w:tcPr>
                      <w:tcW w:w="204" w:type="dxa"/>
                      <w:vMerge/>
                      <w:tcBorders>
                        <w:right w:val="nil"/>
                      </w:tcBorders>
                      <w:vAlign w:val="center"/>
                    </w:tcPr>
                    <w:p w:rsidR="007141FB" w:rsidRDefault="007141FB" w:rsidP="006723F3">
                      <w:pPr>
                        <w:pStyle w:val="aa"/>
                        <w:jc w:val="center"/>
                      </w:pPr>
                    </w:p>
                  </w:tc>
                </w:tr>
                <w:tr w:rsidR="007141FB" w:rsidTr="006723F3">
                  <w:trPr>
                    <w:gridAfter w:val="1"/>
                    <w:wAfter w:w="281" w:type="dxa"/>
                    <w:trHeight w:hRule="exact" w:val="1985"/>
                    <w:jc w:val="center"/>
                  </w:trPr>
                  <w:tc>
                    <w:tcPr>
                      <w:tcW w:w="437" w:type="dxa"/>
                      <w:vMerge/>
                      <w:tcBorders>
                        <w:left w:val="nil"/>
                        <w:bottom w:val="nil"/>
                      </w:tcBorders>
                      <w:vAlign w:val="center"/>
                    </w:tcPr>
                    <w:p w:rsidR="007141FB" w:rsidRDefault="007141FB" w:rsidP="006723F3">
                      <w:pPr>
                        <w:pStyle w:val="aa"/>
                        <w:jc w:val="center"/>
                      </w:pPr>
                    </w:p>
                  </w:tc>
                  <w:tc>
                    <w:tcPr>
                      <w:tcW w:w="281" w:type="dxa"/>
                      <w:tcBorders>
                        <w:bottom w:val="single" w:sz="12" w:space="0" w:color="auto"/>
                      </w:tcBorders>
                      <w:textDirection w:val="btLr"/>
                      <w:vAlign w:val="center"/>
                    </w:tcPr>
                    <w:p w:rsidR="007141FB" w:rsidRDefault="007141FB" w:rsidP="006723F3">
                      <w:pPr>
                        <w:pStyle w:val="aa"/>
                        <w:jc w:val="center"/>
                      </w:pPr>
                      <w:r>
                        <w:t>Подп. и дата</w:t>
                      </w:r>
                    </w:p>
                  </w:tc>
                  <w:tc>
                    <w:tcPr>
                      <w:tcW w:w="390" w:type="dxa"/>
                      <w:tcBorders>
                        <w:bottom w:val="single" w:sz="12" w:space="0" w:color="auto"/>
                      </w:tcBorders>
                      <w:textDirection w:val="btLr"/>
                      <w:vAlign w:val="center"/>
                    </w:tcPr>
                    <w:p w:rsidR="007141FB" w:rsidRDefault="007141FB" w:rsidP="006723F3">
                      <w:pPr>
                        <w:pStyle w:val="aa"/>
                        <w:jc w:val="center"/>
                      </w:pPr>
                    </w:p>
                  </w:tc>
                  <w:tc>
                    <w:tcPr>
                      <w:tcW w:w="10503" w:type="dxa"/>
                      <w:gridSpan w:val="8"/>
                      <w:vMerge/>
                      <w:vAlign w:val="center"/>
                    </w:tcPr>
                    <w:p w:rsidR="007141FB" w:rsidRDefault="007141FB" w:rsidP="006723F3">
                      <w:pPr>
                        <w:pStyle w:val="aa"/>
                        <w:jc w:val="center"/>
                      </w:pPr>
                    </w:p>
                  </w:tc>
                  <w:tc>
                    <w:tcPr>
                      <w:tcW w:w="204" w:type="dxa"/>
                      <w:vMerge/>
                      <w:tcBorders>
                        <w:bottom w:val="single" w:sz="12" w:space="0" w:color="auto"/>
                        <w:right w:val="nil"/>
                      </w:tcBorders>
                      <w:vAlign w:val="center"/>
                    </w:tcPr>
                    <w:p w:rsidR="007141FB" w:rsidRDefault="007141FB" w:rsidP="006723F3">
                      <w:pPr>
                        <w:pStyle w:val="aa"/>
                        <w:jc w:val="center"/>
                      </w:pPr>
                    </w:p>
                  </w:tc>
                </w:tr>
                <w:tr w:rsidR="007141FB" w:rsidTr="006723F3">
                  <w:trPr>
                    <w:gridAfter w:val="1"/>
                    <w:wAfter w:w="281" w:type="dxa"/>
                    <w:trHeight w:val="600"/>
                    <w:jc w:val="center"/>
                  </w:trPr>
                  <w:tc>
                    <w:tcPr>
                      <w:tcW w:w="437" w:type="dxa"/>
                      <w:vMerge/>
                      <w:tcBorders>
                        <w:left w:val="nil"/>
                        <w:bottom w:val="nil"/>
                      </w:tcBorders>
                      <w:vAlign w:val="center"/>
                    </w:tcPr>
                    <w:p w:rsidR="007141FB" w:rsidRDefault="007141FB" w:rsidP="006723F3">
                      <w:pPr>
                        <w:pStyle w:val="aa"/>
                        <w:jc w:val="center"/>
                      </w:pPr>
                    </w:p>
                  </w:tc>
                  <w:tc>
                    <w:tcPr>
                      <w:tcW w:w="281" w:type="dxa"/>
                      <w:vMerge w:val="restart"/>
                      <w:tcBorders>
                        <w:bottom w:val="single" w:sz="12" w:space="0" w:color="auto"/>
                      </w:tcBorders>
                      <w:textDirection w:val="btLr"/>
                      <w:vAlign w:val="center"/>
                    </w:tcPr>
                    <w:p w:rsidR="007141FB" w:rsidRDefault="007141FB" w:rsidP="006723F3">
                      <w:pPr>
                        <w:pStyle w:val="aa"/>
                        <w:jc w:val="center"/>
                      </w:pPr>
                      <w:r>
                        <w:t>Инв. № подл.</w:t>
                      </w:r>
                    </w:p>
                  </w:tc>
                  <w:tc>
                    <w:tcPr>
                      <w:tcW w:w="390" w:type="dxa"/>
                      <w:vMerge w:val="restart"/>
                      <w:tcBorders>
                        <w:bottom w:val="single" w:sz="12" w:space="0" w:color="auto"/>
                      </w:tcBorders>
                      <w:textDirection w:val="btLr"/>
                      <w:vAlign w:val="center"/>
                    </w:tcPr>
                    <w:p w:rsidR="007141FB" w:rsidRPr="00EE6F3B" w:rsidRDefault="007141FB" w:rsidP="006723F3">
                      <w:pPr>
                        <w:pStyle w:val="aa"/>
                        <w:jc w:val="center"/>
                        <w:rPr>
                          <w:color w:val="auto"/>
                        </w:rPr>
                      </w:pPr>
                    </w:p>
                  </w:tc>
                  <w:tc>
                    <w:tcPr>
                      <w:tcW w:w="10503" w:type="dxa"/>
                      <w:gridSpan w:val="8"/>
                      <w:vMerge/>
                      <w:vAlign w:val="center"/>
                    </w:tcPr>
                    <w:p w:rsidR="007141FB" w:rsidRDefault="007141FB" w:rsidP="006723F3">
                      <w:pPr>
                        <w:pStyle w:val="aa"/>
                        <w:jc w:val="center"/>
                      </w:pPr>
                    </w:p>
                  </w:tc>
                  <w:tc>
                    <w:tcPr>
                      <w:tcW w:w="204" w:type="dxa"/>
                      <w:vMerge/>
                      <w:tcBorders>
                        <w:right w:val="nil"/>
                      </w:tcBorders>
                      <w:vAlign w:val="center"/>
                    </w:tcPr>
                    <w:p w:rsidR="007141FB" w:rsidRDefault="007141FB" w:rsidP="006723F3">
                      <w:pPr>
                        <w:pStyle w:val="aa"/>
                        <w:jc w:val="center"/>
                      </w:pPr>
                    </w:p>
                  </w:tc>
                </w:tr>
                <w:tr w:rsidR="007141FB" w:rsidTr="006723F3">
                  <w:trPr>
                    <w:gridAfter w:val="1"/>
                    <w:wAfter w:w="281" w:type="dxa"/>
                    <w:trHeight w:hRule="exact" w:val="284"/>
                    <w:jc w:val="center"/>
                  </w:trPr>
                  <w:tc>
                    <w:tcPr>
                      <w:tcW w:w="437" w:type="dxa"/>
                      <w:vMerge/>
                      <w:tcBorders>
                        <w:left w:val="nil"/>
                        <w:bottom w:val="nil"/>
                      </w:tcBorders>
                      <w:vAlign w:val="center"/>
                    </w:tcPr>
                    <w:p w:rsidR="007141FB" w:rsidRDefault="007141FB" w:rsidP="006723F3">
                      <w:pPr>
                        <w:pStyle w:val="aa"/>
                        <w:jc w:val="center"/>
                      </w:pPr>
                    </w:p>
                  </w:tc>
                  <w:tc>
                    <w:tcPr>
                      <w:tcW w:w="281" w:type="dxa"/>
                      <w:vMerge/>
                      <w:textDirection w:val="btLr"/>
                      <w:vAlign w:val="center"/>
                    </w:tcPr>
                    <w:p w:rsidR="007141FB" w:rsidRDefault="007141FB" w:rsidP="006723F3">
                      <w:pPr>
                        <w:pStyle w:val="aa"/>
                        <w:jc w:val="center"/>
                      </w:pPr>
                    </w:p>
                  </w:tc>
                  <w:tc>
                    <w:tcPr>
                      <w:tcW w:w="390" w:type="dxa"/>
                      <w:vMerge/>
                      <w:vAlign w:val="center"/>
                    </w:tcPr>
                    <w:p w:rsidR="007141FB" w:rsidRDefault="007141FB" w:rsidP="006723F3">
                      <w:pPr>
                        <w:pStyle w:val="aa"/>
                        <w:jc w:val="center"/>
                      </w:pPr>
                    </w:p>
                  </w:tc>
                  <w:tc>
                    <w:tcPr>
                      <w:tcW w:w="557" w:type="dxa"/>
                      <w:tcBorders>
                        <w:top w:val="single" w:sz="6" w:space="0" w:color="auto"/>
                        <w:bottom w:val="single" w:sz="6" w:space="0" w:color="auto"/>
                      </w:tcBorders>
                      <w:vAlign w:val="center"/>
                    </w:tcPr>
                    <w:p w:rsidR="007141FB" w:rsidRDefault="007141FB" w:rsidP="006723F3">
                      <w:pPr>
                        <w:pStyle w:val="aa"/>
                        <w:jc w:val="center"/>
                      </w:pPr>
                    </w:p>
                  </w:tc>
                  <w:tc>
                    <w:tcPr>
                      <w:tcW w:w="558" w:type="dxa"/>
                      <w:tcBorders>
                        <w:top w:val="single" w:sz="6" w:space="0" w:color="auto"/>
                        <w:bottom w:val="single" w:sz="6" w:space="0" w:color="auto"/>
                      </w:tcBorders>
                      <w:vAlign w:val="center"/>
                    </w:tcPr>
                    <w:p w:rsidR="007141FB" w:rsidRDefault="007141FB" w:rsidP="006723F3">
                      <w:pPr>
                        <w:pStyle w:val="aa"/>
                        <w:jc w:val="center"/>
                      </w:pPr>
                    </w:p>
                  </w:tc>
                  <w:tc>
                    <w:tcPr>
                      <w:tcW w:w="557" w:type="dxa"/>
                      <w:tcBorders>
                        <w:top w:val="single" w:sz="6" w:space="0" w:color="auto"/>
                        <w:bottom w:val="single" w:sz="6" w:space="0" w:color="auto"/>
                      </w:tcBorders>
                      <w:vAlign w:val="center"/>
                    </w:tcPr>
                    <w:p w:rsidR="007141FB" w:rsidRDefault="007141FB" w:rsidP="006723F3">
                      <w:pPr>
                        <w:pStyle w:val="aa"/>
                        <w:jc w:val="center"/>
                      </w:pPr>
                    </w:p>
                  </w:tc>
                  <w:tc>
                    <w:tcPr>
                      <w:tcW w:w="558" w:type="dxa"/>
                      <w:tcBorders>
                        <w:top w:val="single" w:sz="6" w:space="0" w:color="auto"/>
                        <w:bottom w:val="single" w:sz="6" w:space="0" w:color="auto"/>
                      </w:tcBorders>
                      <w:vAlign w:val="center"/>
                    </w:tcPr>
                    <w:p w:rsidR="007141FB" w:rsidRDefault="007141FB" w:rsidP="006723F3">
                      <w:pPr>
                        <w:pStyle w:val="aa"/>
                        <w:jc w:val="center"/>
                      </w:pPr>
                    </w:p>
                  </w:tc>
                  <w:tc>
                    <w:tcPr>
                      <w:tcW w:w="834" w:type="dxa"/>
                      <w:tcBorders>
                        <w:top w:val="single" w:sz="6" w:space="0" w:color="auto"/>
                        <w:bottom w:val="single" w:sz="6" w:space="0" w:color="auto"/>
                      </w:tcBorders>
                      <w:vAlign w:val="center"/>
                    </w:tcPr>
                    <w:p w:rsidR="007141FB" w:rsidRDefault="007141FB" w:rsidP="006723F3">
                      <w:pPr>
                        <w:pStyle w:val="aa"/>
                        <w:jc w:val="center"/>
                      </w:pPr>
                    </w:p>
                  </w:tc>
                  <w:tc>
                    <w:tcPr>
                      <w:tcW w:w="557" w:type="dxa"/>
                      <w:tcBorders>
                        <w:top w:val="single" w:sz="6" w:space="0" w:color="auto"/>
                        <w:bottom w:val="single" w:sz="6" w:space="0" w:color="auto"/>
                      </w:tcBorders>
                      <w:vAlign w:val="center"/>
                    </w:tcPr>
                    <w:p w:rsidR="007141FB" w:rsidRDefault="007141FB" w:rsidP="006723F3">
                      <w:pPr>
                        <w:pStyle w:val="aa"/>
                        <w:jc w:val="center"/>
                      </w:pPr>
                    </w:p>
                  </w:tc>
                  <w:tc>
                    <w:tcPr>
                      <w:tcW w:w="6342" w:type="dxa"/>
                      <w:vMerge w:val="restart"/>
                      <w:vAlign w:val="center"/>
                    </w:tcPr>
                    <w:p w:rsidR="007141FB" w:rsidRPr="00A7150B" w:rsidRDefault="007141FB" w:rsidP="00890B4B">
                      <w:pPr>
                        <w:ind w:left="-57" w:right="-57"/>
                        <w:jc w:val="center"/>
                        <w:rPr>
                          <w:b/>
                          <w:spacing w:val="-6"/>
                          <w:sz w:val="24"/>
                          <w:szCs w:val="24"/>
                        </w:rPr>
                      </w:pPr>
                      <w:r w:rsidRPr="00A7150B">
                        <w:rPr>
                          <w:b/>
                          <w:spacing w:val="-6"/>
                          <w:sz w:val="24"/>
                          <w:szCs w:val="24"/>
                        </w:rPr>
                        <w:t>Проект планировки и межевания территории</w:t>
                      </w:r>
                    </w:p>
                  </w:tc>
                  <w:tc>
                    <w:tcPr>
                      <w:tcW w:w="540" w:type="dxa"/>
                      <w:tcBorders>
                        <w:bottom w:val="single" w:sz="12" w:space="0" w:color="auto"/>
                      </w:tcBorders>
                      <w:vAlign w:val="center"/>
                    </w:tcPr>
                    <w:p w:rsidR="007141FB" w:rsidRDefault="007141FB" w:rsidP="006723F3">
                      <w:pPr>
                        <w:pStyle w:val="aa"/>
                        <w:jc w:val="center"/>
                      </w:pPr>
                      <w:r>
                        <w:t>Лист</w:t>
                      </w:r>
                    </w:p>
                  </w:tc>
                  <w:tc>
                    <w:tcPr>
                      <w:tcW w:w="204" w:type="dxa"/>
                      <w:vMerge/>
                      <w:tcBorders>
                        <w:right w:val="nil"/>
                      </w:tcBorders>
                      <w:vAlign w:val="center"/>
                    </w:tcPr>
                    <w:p w:rsidR="007141FB" w:rsidRDefault="007141FB" w:rsidP="006723F3">
                      <w:pPr>
                        <w:pStyle w:val="aa"/>
                        <w:jc w:val="center"/>
                      </w:pPr>
                    </w:p>
                  </w:tc>
                </w:tr>
                <w:tr w:rsidR="007141FB" w:rsidTr="006723F3">
                  <w:trPr>
                    <w:gridAfter w:val="1"/>
                    <w:wAfter w:w="281" w:type="dxa"/>
                    <w:trHeight w:hRule="exact" w:val="284"/>
                    <w:jc w:val="center"/>
                  </w:trPr>
                  <w:tc>
                    <w:tcPr>
                      <w:tcW w:w="437" w:type="dxa"/>
                      <w:vMerge/>
                      <w:tcBorders>
                        <w:left w:val="nil"/>
                        <w:bottom w:val="nil"/>
                      </w:tcBorders>
                      <w:vAlign w:val="center"/>
                    </w:tcPr>
                    <w:p w:rsidR="007141FB" w:rsidRDefault="007141FB" w:rsidP="006723F3">
                      <w:pPr>
                        <w:pStyle w:val="aa"/>
                        <w:jc w:val="center"/>
                      </w:pPr>
                    </w:p>
                  </w:tc>
                  <w:tc>
                    <w:tcPr>
                      <w:tcW w:w="281" w:type="dxa"/>
                      <w:vMerge/>
                      <w:textDirection w:val="btLr"/>
                      <w:vAlign w:val="center"/>
                    </w:tcPr>
                    <w:p w:rsidR="007141FB" w:rsidRDefault="007141FB" w:rsidP="006723F3">
                      <w:pPr>
                        <w:pStyle w:val="aa"/>
                        <w:jc w:val="center"/>
                      </w:pPr>
                    </w:p>
                  </w:tc>
                  <w:tc>
                    <w:tcPr>
                      <w:tcW w:w="390" w:type="dxa"/>
                      <w:vMerge/>
                      <w:vAlign w:val="center"/>
                    </w:tcPr>
                    <w:p w:rsidR="007141FB" w:rsidRDefault="007141FB" w:rsidP="006723F3">
                      <w:pPr>
                        <w:pStyle w:val="aa"/>
                        <w:jc w:val="center"/>
                      </w:pPr>
                    </w:p>
                  </w:tc>
                  <w:tc>
                    <w:tcPr>
                      <w:tcW w:w="557" w:type="dxa"/>
                      <w:tcBorders>
                        <w:top w:val="single" w:sz="6" w:space="0" w:color="auto"/>
                        <w:bottom w:val="single" w:sz="6" w:space="0" w:color="auto"/>
                      </w:tcBorders>
                      <w:vAlign w:val="center"/>
                    </w:tcPr>
                    <w:p w:rsidR="007141FB" w:rsidRDefault="007141FB" w:rsidP="006723F3">
                      <w:pPr>
                        <w:pStyle w:val="aa"/>
                        <w:jc w:val="center"/>
                      </w:pPr>
                    </w:p>
                  </w:tc>
                  <w:tc>
                    <w:tcPr>
                      <w:tcW w:w="558" w:type="dxa"/>
                      <w:tcBorders>
                        <w:top w:val="single" w:sz="6" w:space="0" w:color="auto"/>
                        <w:bottom w:val="single" w:sz="6" w:space="0" w:color="auto"/>
                      </w:tcBorders>
                      <w:vAlign w:val="center"/>
                    </w:tcPr>
                    <w:p w:rsidR="007141FB" w:rsidRDefault="007141FB" w:rsidP="006723F3">
                      <w:pPr>
                        <w:pStyle w:val="aa"/>
                        <w:jc w:val="center"/>
                      </w:pPr>
                    </w:p>
                  </w:tc>
                  <w:tc>
                    <w:tcPr>
                      <w:tcW w:w="557" w:type="dxa"/>
                      <w:tcBorders>
                        <w:top w:val="single" w:sz="6" w:space="0" w:color="auto"/>
                        <w:bottom w:val="single" w:sz="6" w:space="0" w:color="auto"/>
                      </w:tcBorders>
                      <w:vAlign w:val="center"/>
                    </w:tcPr>
                    <w:p w:rsidR="007141FB" w:rsidRDefault="007141FB" w:rsidP="006723F3">
                      <w:pPr>
                        <w:pStyle w:val="aa"/>
                        <w:jc w:val="center"/>
                      </w:pPr>
                    </w:p>
                  </w:tc>
                  <w:tc>
                    <w:tcPr>
                      <w:tcW w:w="558" w:type="dxa"/>
                      <w:tcBorders>
                        <w:top w:val="single" w:sz="6" w:space="0" w:color="auto"/>
                        <w:bottom w:val="single" w:sz="6" w:space="0" w:color="auto"/>
                      </w:tcBorders>
                      <w:vAlign w:val="center"/>
                    </w:tcPr>
                    <w:p w:rsidR="007141FB" w:rsidRDefault="007141FB" w:rsidP="006723F3">
                      <w:pPr>
                        <w:pStyle w:val="aa"/>
                        <w:jc w:val="center"/>
                      </w:pPr>
                    </w:p>
                  </w:tc>
                  <w:tc>
                    <w:tcPr>
                      <w:tcW w:w="834" w:type="dxa"/>
                      <w:tcBorders>
                        <w:top w:val="single" w:sz="6" w:space="0" w:color="auto"/>
                        <w:bottom w:val="single" w:sz="6" w:space="0" w:color="auto"/>
                      </w:tcBorders>
                      <w:vAlign w:val="center"/>
                    </w:tcPr>
                    <w:p w:rsidR="007141FB" w:rsidRDefault="007141FB" w:rsidP="006723F3">
                      <w:pPr>
                        <w:pStyle w:val="aa"/>
                        <w:jc w:val="center"/>
                      </w:pPr>
                    </w:p>
                  </w:tc>
                  <w:tc>
                    <w:tcPr>
                      <w:tcW w:w="557" w:type="dxa"/>
                      <w:tcBorders>
                        <w:top w:val="single" w:sz="6" w:space="0" w:color="auto"/>
                        <w:bottom w:val="single" w:sz="6" w:space="0" w:color="auto"/>
                      </w:tcBorders>
                      <w:vAlign w:val="center"/>
                    </w:tcPr>
                    <w:p w:rsidR="007141FB" w:rsidRDefault="007141FB" w:rsidP="006723F3">
                      <w:pPr>
                        <w:pStyle w:val="aa"/>
                        <w:jc w:val="center"/>
                      </w:pPr>
                    </w:p>
                  </w:tc>
                  <w:tc>
                    <w:tcPr>
                      <w:tcW w:w="6342" w:type="dxa"/>
                      <w:vMerge/>
                      <w:vAlign w:val="center"/>
                    </w:tcPr>
                    <w:p w:rsidR="007141FB" w:rsidRDefault="007141FB" w:rsidP="006723F3">
                      <w:pPr>
                        <w:pStyle w:val="aa"/>
                        <w:jc w:val="center"/>
                      </w:pPr>
                    </w:p>
                  </w:tc>
                  <w:tc>
                    <w:tcPr>
                      <w:tcW w:w="540" w:type="dxa"/>
                      <w:vMerge w:val="restart"/>
                      <w:vAlign w:val="center"/>
                    </w:tcPr>
                    <w:p w:rsidR="007141FB" w:rsidRPr="00EE6F3B" w:rsidRDefault="007141FB" w:rsidP="006723F3">
                      <w:pPr>
                        <w:pStyle w:val="aa"/>
                        <w:jc w:val="center"/>
                        <w:rPr>
                          <w:sz w:val="24"/>
                          <w:szCs w:val="24"/>
                        </w:rPr>
                      </w:pPr>
                      <w:r>
                        <w:rPr>
                          <w:rStyle w:val="ab"/>
                          <w:color w:val="auto"/>
                          <w:sz w:val="24"/>
                          <w:szCs w:val="24"/>
                        </w:rPr>
                        <w:fldChar w:fldCharType="begin"/>
                      </w:r>
                      <w:r>
                        <w:rPr>
                          <w:rStyle w:val="ab"/>
                          <w:color w:val="auto"/>
                          <w:sz w:val="24"/>
                          <w:szCs w:val="24"/>
                        </w:rPr>
                        <w:instrText xml:space="preserve"> PAGE   \* MERGEFORMAT </w:instrText>
                      </w:r>
                      <w:r>
                        <w:rPr>
                          <w:rStyle w:val="ab"/>
                          <w:color w:val="auto"/>
                          <w:sz w:val="24"/>
                          <w:szCs w:val="24"/>
                        </w:rPr>
                        <w:fldChar w:fldCharType="separate"/>
                      </w:r>
                      <w:r w:rsidR="00853839">
                        <w:rPr>
                          <w:rStyle w:val="ab"/>
                          <w:noProof/>
                          <w:color w:val="auto"/>
                          <w:sz w:val="24"/>
                          <w:szCs w:val="24"/>
                        </w:rPr>
                        <w:t>3</w:t>
                      </w:r>
                      <w:r>
                        <w:rPr>
                          <w:rStyle w:val="ab"/>
                          <w:color w:val="auto"/>
                          <w:sz w:val="24"/>
                          <w:szCs w:val="24"/>
                        </w:rPr>
                        <w:fldChar w:fldCharType="end"/>
                      </w:r>
                    </w:p>
                  </w:tc>
                  <w:tc>
                    <w:tcPr>
                      <w:tcW w:w="204" w:type="dxa"/>
                      <w:vMerge/>
                      <w:tcBorders>
                        <w:right w:val="nil"/>
                      </w:tcBorders>
                      <w:vAlign w:val="center"/>
                    </w:tcPr>
                    <w:p w:rsidR="007141FB" w:rsidRDefault="007141FB" w:rsidP="006723F3">
                      <w:pPr>
                        <w:pStyle w:val="aa"/>
                        <w:jc w:val="center"/>
                      </w:pPr>
                    </w:p>
                  </w:tc>
                </w:tr>
                <w:tr w:rsidR="007141FB" w:rsidTr="006723F3">
                  <w:trPr>
                    <w:gridAfter w:val="1"/>
                    <w:wAfter w:w="281" w:type="dxa"/>
                    <w:trHeight w:hRule="exact" w:val="284"/>
                    <w:jc w:val="center"/>
                  </w:trPr>
                  <w:tc>
                    <w:tcPr>
                      <w:tcW w:w="437" w:type="dxa"/>
                      <w:vMerge/>
                      <w:tcBorders>
                        <w:left w:val="nil"/>
                        <w:bottom w:val="nil"/>
                      </w:tcBorders>
                      <w:vAlign w:val="center"/>
                    </w:tcPr>
                    <w:p w:rsidR="007141FB" w:rsidRDefault="007141FB" w:rsidP="006723F3">
                      <w:pPr>
                        <w:pStyle w:val="aa"/>
                        <w:jc w:val="center"/>
                      </w:pPr>
                    </w:p>
                  </w:tc>
                  <w:tc>
                    <w:tcPr>
                      <w:tcW w:w="281" w:type="dxa"/>
                      <w:vMerge/>
                      <w:tcBorders>
                        <w:bottom w:val="single" w:sz="12" w:space="0" w:color="auto"/>
                      </w:tcBorders>
                      <w:textDirection w:val="btLr"/>
                      <w:vAlign w:val="center"/>
                    </w:tcPr>
                    <w:p w:rsidR="007141FB" w:rsidRDefault="007141FB" w:rsidP="006723F3">
                      <w:pPr>
                        <w:pStyle w:val="aa"/>
                        <w:jc w:val="center"/>
                      </w:pPr>
                    </w:p>
                  </w:tc>
                  <w:tc>
                    <w:tcPr>
                      <w:tcW w:w="390" w:type="dxa"/>
                      <w:vMerge/>
                      <w:tcBorders>
                        <w:bottom w:val="single" w:sz="12" w:space="0" w:color="auto"/>
                      </w:tcBorders>
                      <w:vAlign w:val="center"/>
                    </w:tcPr>
                    <w:p w:rsidR="007141FB" w:rsidRDefault="007141FB" w:rsidP="006723F3">
                      <w:pPr>
                        <w:pStyle w:val="aa"/>
                        <w:jc w:val="center"/>
                      </w:pPr>
                    </w:p>
                  </w:tc>
                  <w:tc>
                    <w:tcPr>
                      <w:tcW w:w="557" w:type="dxa"/>
                      <w:tcBorders>
                        <w:top w:val="single" w:sz="6" w:space="0" w:color="auto"/>
                        <w:bottom w:val="single" w:sz="12" w:space="0" w:color="auto"/>
                      </w:tcBorders>
                      <w:vAlign w:val="center"/>
                    </w:tcPr>
                    <w:p w:rsidR="007141FB" w:rsidRPr="00EE6F3B" w:rsidRDefault="007141FB" w:rsidP="006723F3">
                      <w:pPr>
                        <w:pStyle w:val="aa"/>
                        <w:jc w:val="center"/>
                        <w:rPr>
                          <w:sz w:val="18"/>
                          <w:szCs w:val="18"/>
                        </w:rPr>
                      </w:pPr>
                      <w:r w:rsidRPr="00EE6F3B">
                        <w:rPr>
                          <w:sz w:val="18"/>
                          <w:szCs w:val="18"/>
                        </w:rPr>
                        <w:t>Изм.</w:t>
                      </w:r>
                    </w:p>
                  </w:tc>
                  <w:tc>
                    <w:tcPr>
                      <w:tcW w:w="558" w:type="dxa"/>
                      <w:tcBorders>
                        <w:top w:val="single" w:sz="6" w:space="0" w:color="auto"/>
                        <w:bottom w:val="single" w:sz="12" w:space="0" w:color="auto"/>
                      </w:tcBorders>
                      <w:vAlign w:val="center"/>
                    </w:tcPr>
                    <w:p w:rsidR="007141FB" w:rsidRPr="00EE6F3B" w:rsidRDefault="007141FB" w:rsidP="006723F3">
                      <w:pPr>
                        <w:pStyle w:val="aa"/>
                        <w:jc w:val="center"/>
                        <w:rPr>
                          <w:w w:val="90"/>
                          <w:sz w:val="18"/>
                          <w:szCs w:val="18"/>
                        </w:rPr>
                      </w:pPr>
                      <w:r w:rsidRPr="00EE6F3B">
                        <w:rPr>
                          <w:w w:val="90"/>
                          <w:sz w:val="18"/>
                          <w:szCs w:val="18"/>
                        </w:rPr>
                        <w:t>Кол.уч.</w:t>
                      </w:r>
                    </w:p>
                  </w:tc>
                  <w:tc>
                    <w:tcPr>
                      <w:tcW w:w="557" w:type="dxa"/>
                      <w:tcBorders>
                        <w:top w:val="single" w:sz="6" w:space="0" w:color="auto"/>
                        <w:bottom w:val="single" w:sz="12" w:space="0" w:color="auto"/>
                      </w:tcBorders>
                      <w:vAlign w:val="center"/>
                    </w:tcPr>
                    <w:p w:rsidR="007141FB" w:rsidRPr="00EE6F3B" w:rsidRDefault="007141FB" w:rsidP="006723F3">
                      <w:pPr>
                        <w:pStyle w:val="aa"/>
                        <w:jc w:val="center"/>
                        <w:rPr>
                          <w:sz w:val="18"/>
                          <w:szCs w:val="18"/>
                        </w:rPr>
                      </w:pPr>
                      <w:r w:rsidRPr="00EE6F3B">
                        <w:rPr>
                          <w:sz w:val="18"/>
                          <w:szCs w:val="18"/>
                        </w:rPr>
                        <w:t>Лист</w:t>
                      </w:r>
                    </w:p>
                  </w:tc>
                  <w:tc>
                    <w:tcPr>
                      <w:tcW w:w="558" w:type="dxa"/>
                      <w:tcBorders>
                        <w:top w:val="single" w:sz="6" w:space="0" w:color="auto"/>
                        <w:bottom w:val="single" w:sz="12" w:space="0" w:color="auto"/>
                      </w:tcBorders>
                      <w:vAlign w:val="center"/>
                    </w:tcPr>
                    <w:p w:rsidR="007141FB" w:rsidRPr="00EE6F3B" w:rsidRDefault="007141FB" w:rsidP="006723F3">
                      <w:pPr>
                        <w:pStyle w:val="aa"/>
                        <w:jc w:val="center"/>
                        <w:rPr>
                          <w:w w:val="90"/>
                          <w:sz w:val="18"/>
                          <w:szCs w:val="18"/>
                        </w:rPr>
                      </w:pPr>
                      <w:r w:rsidRPr="00EE6F3B">
                        <w:rPr>
                          <w:w w:val="90"/>
                          <w:sz w:val="18"/>
                          <w:szCs w:val="18"/>
                        </w:rPr>
                        <w:t>№ док.</w:t>
                      </w:r>
                    </w:p>
                  </w:tc>
                  <w:tc>
                    <w:tcPr>
                      <w:tcW w:w="834" w:type="dxa"/>
                      <w:tcBorders>
                        <w:top w:val="single" w:sz="6" w:space="0" w:color="auto"/>
                        <w:bottom w:val="single" w:sz="12" w:space="0" w:color="auto"/>
                      </w:tcBorders>
                      <w:vAlign w:val="center"/>
                    </w:tcPr>
                    <w:p w:rsidR="007141FB" w:rsidRPr="00EE6F3B" w:rsidRDefault="007141FB" w:rsidP="006723F3">
                      <w:pPr>
                        <w:pStyle w:val="aa"/>
                        <w:jc w:val="center"/>
                        <w:rPr>
                          <w:sz w:val="18"/>
                          <w:szCs w:val="18"/>
                        </w:rPr>
                      </w:pPr>
                      <w:r w:rsidRPr="00EE6F3B">
                        <w:rPr>
                          <w:sz w:val="18"/>
                          <w:szCs w:val="18"/>
                        </w:rPr>
                        <w:t>Подп.</w:t>
                      </w:r>
                    </w:p>
                  </w:tc>
                  <w:tc>
                    <w:tcPr>
                      <w:tcW w:w="557" w:type="dxa"/>
                      <w:tcBorders>
                        <w:top w:val="single" w:sz="6" w:space="0" w:color="auto"/>
                        <w:bottom w:val="single" w:sz="12" w:space="0" w:color="auto"/>
                      </w:tcBorders>
                      <w:vAlign w:val="center"/>
                    </w:tcPr>
                    <w:p w:rsidR="007141FB" w:rsidRPr="00EE6F3B" w:rsidRDefault="007141FB" w:rsidP="006723F3">
                      <w:pPr>
                        <w:pStyle w:val="aa"/>
                        <w:jc w:val="center"/>
                        <w:rPr>
                          <w:sz w:val="18"/>
                          <w:szCs w:val="18"/>
                        </w:rPr>
                      </w:pPr>
                      <w:r w:rsidRPr="00EE6F3B">
                        <w:rPr>
                          <w:sz w:val="18"/>
                          <w:szCs w:val="18"/>
                        </w:rPr>
                        <w:t>Дата</w:t>
                      </w:r>
                    </w:p>
                  </w:tc>
                  <w:tc>
                    <w:tcPr>
                      <w:tcW w:w="6342" w:type="dxa"/>
                      <w:vMerge/>
                      <w:tcBorders>
                        <w:bottom w:val="single" w:sz="12" w:space="0" w:color="auto"/>
                      </w:tcBorders>
                      <w:vAlign w:val="center"/>
                    </w:tcPr>
                    <w:p w:rsidR="007141FB" w:rsidRDefault="007141FB" w:rsidP="006723F3">
                      <w:pPr>
                        <w:pStyle w:val="aa"/>
                        <w:jc w:val="center"/>
                      </w:pPr>
                    </w:p>
                  </w:tc>
                  <w:tc>
                    <w:tcPr>
                      <w:tcW w:w="540" w:type="dxa"/>
                      <w:vMerge/>
                      <w:tcBorders>
                        <w:bottom w:val="single" w:sz="12" w:space="0" w:color="auto"/>
                      </w:tcBorders>
                      <w:vAlign w:val="center"/>
                    </w:tcPr>
                    <w:p w:rsidR="007141FB" w:rsidRDefault="007141FB" w:rsidP="006723F3">
                      <w:pPr>
                        <w:pStyle w:val="aa"/>
                        <w:jc w:val="center"/>
                      </w:pPr>
                    </w:p>
                  </w:tc>
                  <w:tc>
                    <w:tcPr>
                      <w:tcW w:w="204" w:type="dxa"/>
                      <w:vMerge/>
                      <w:tcBorders>
                        <w:bottom w:val="nil"/>
                        <w:right w:val="nil"/>
                      </w:tcBorders>
                      <w:vAlign w:val="center"/>
                    </w:tcPr>
                    <w:p w:rsidR="007141FB" w:rsidRDefault="007141FB" w:rsidP="006723F3">
                      <w:pPr>
                        <w:pStyle w:val="aa"/>
                        <w:jc w:val="center"/>
                      </w:pPr>
                    </w:p>
                  </w:tc>
                </w:tr>
                <w:tr w:rsidR="007141FB" w:rsidTr="006723F3">
                  <w:trPr>
                    <w:trHeight w:hRule="exact" w:val="284"/>
                    <w:jc w:val="center"/>
                  </w:trPr>
                  <w:tc>
                    <w:tcPr>
                      <w:tcW w:w="11815" w:type="dxa"/>
                      <w:gridSpan w:val="12"/>
                      <w:tcBorders>
                        <w:top w:val="nil"/>
                        <w:left w:val="nil"/>
                        <w:bottom w:val="nil"/>
                        <w:right w:val="nil"/>
                      </w:tcBorders>
                      <w:vAlign w:val="center"/>
                    </w:tcPr>
                    <w:p w:rsidR="007141FB" w:rsidRDefault="007141FB" w:rsidP="006723F3">
                      <w:pPr>
                        <w:pStyle w:val="aa"/>
                        <w:jc w:val="center"/>
                      </w:pPr>
                    </w:p>
                  </w:tc>
                  <w:tc>
                    <w:tcPr>
                      <w:tcW w:w="281" w:type="dxa"/>
                      <w:tcBorders>
                        <w:top w:val="nil"/>
                        <w:left w:val="nil"/>
                        <w:bottom w:val="nil"/>
                        <w:right w:val="nil"/>
                      </w:tcBorders>
                      <w:shd w:val="clear" w:color="auto" w:fill="auto"/>
                      <w:textDirection w:val="btLr"/>
                      <w:vAlign w:val="center"/>
                    </w:tcPr>
                    <w:p w:rsidR="007141FB" w:rsidRDefault="007141FB" w:rsidP="006723F3">
                      <w:pPr>
                        <w:pStyle w:val="aa"/>
                        <w:jc w:val="center"/>
                      </w:pPr>
                    </w:p>
                  </w:tc>
                </w:tr>
                <w:tr w:rsidR="007141FB" w:rsidTr="006723F3">
                  <w:trPr>
                    <w:trHeight w:hRule="exact" w:val="284"/>
                    <w:jc w:val="center"/>
                  </w:trPr>
                  <w:tc>
                    <w:tcPr>
                      <w:tcW w:w="11815" w:type="dxa"/>
                      <w:gridSpan w:val="12"/>
                      <w:tcBorders>
                        <w:top w:val="nil"/>
                        <w:left w:val="nil"/>
                        <w:bottom w:val="nil"/>
                        <w:right w:val="nil"/>
                      </w:tcBorders>
                      <w:vAlign w:val="center"/>
                    </w:tcPr>
                    <w:p w:rsidR="007141FB" w:rsidRDefault="007141FB" w:rsidP="006723F3">
                      <w:pPr>
                        <w:pStyle w:val="aa"/>
                        <w:jc w:val="center"/>
                      </w:pPr>
                    </w:p>
                  </w:tc>
                  <w:tc>
                    <w:tcPr>
                      <w:tcW w:w="281" w:type="dxa"/>
                      <w:tcBorders>
                        <w:top w:val="nil"/>
                        <w:left w:val="nil"/>
                        <w:bottom w:val="nil"/>
                        <w:right w:val="nil"/>
                      </w:tcBorders>
                      <w:textDirection w:val="btLr"/>
                      <w:vAlign w:val="center"/>
                    </w:tcPr>
                    <w:p w:rsidR="007141FB" w:rsidRDefault="007141FB" w:rsidP="006723F3">
                      <w:pPr>
                        <w:pStyle w:val="aa"/>
                        <w:jc w:val="center"/>
                      </w:pPr>
                      <w:r>
                        <w:t>Инв. № подл.</w:t>
                      </w:r>
                    </w:p>
                  </w:tc>
                </w:tr>
                <w:tr w:rsidR="007141FB" w:rsidTr="006723F3">
                  <w:trPr>
                    <w:trHeight w:hRule="exact" w:val="284"/>
                    <w:jc w:val="center"/>
                  </w:trPr>
                  <w:tc>
                    <w:tcPr>
                      <w:tcW w:w="11815" w:type="dxa"/>
                      <w:gridSpan w:val="12"/>
                      <w:tcBorders>
                        <w:top w:val="nil"/>
                        <w:left w:val="nil"/>
                        <w:bottom w:val="nil"/>
                        <w:right w:val="nil"/>
                      </w:tcBorders>
                      <w:vAlign w:val="center"/>
                    </w:tcPr>
                    <w:p w:rsidR="007141FB" w:rsidRDefault="007141FB" w:rsidP="006723F3">
                      <w:pPr>
                        <w:pStyle w:val="aa"/>
                        <w:jc w:val="center"/>
                      </w:pPr>
                    </w:p>
                  </w:tc>
                  <w:tc>
                    <w:tcPr>
                      <w:tcW w:w="281" w:type="dxa"/>
                      <w:tcBorders>
                        <w:top w:val="nil"/>
                      </w:tcBorders>
                      <w:vAlign w:val="center"/>
                    </w:tcPr>
                    <w:p w:rsidR="007141FB" w:rsidRDefault="007141FB" w:rsidP="006723F3">
                      <w:pPr>
                        <w:pStyle w:val="aa"/>
                        <w:jc w:val="center"/>
                      </w:pPr>
                    </w:p>
                  </w:tc>
                </w:tr>
                <w:tr w:rsidR="007141FB" w:rsidTr="006723F3">
                  <w:trPr>
                    <w:trHeight w:hRule="exact" w:val="284"/>
                    <w:jc w:val="center"/>
                  </w:trPr>
                  <w:tc>
                    <w:tcPr>
                      <w:tcW w:w="11815" w:type="dxa"/>
                      <w:gridSpan w:val="12"/>
                      <w:tcBorders>
                        <w:top w:val="nil"/>
                        <w:left w:val="nil"/>
                        <w:bottom w:val="nil"/>
                        <w:right w:val="nil"/>
                      </w:tcBorders>
                      <w:vAlign w:val="center"/>
                    </w:tcPr>
                    <w:p w:rsidR="007141FB" w:rsidRDefault="007141FB" w:rsidP="006723F3">
                      <w:pPr>
                        <w:pStyle w:val="aa"/>
                        <w:jc w:val="center"/>
                      </w:pPr>
                    </w:p>
                  </w:tc>
                  <w:tc>
                    <w:tcPr>
                      <w:tcW w:w="281" w:type="dxa"/>
                      <w:vAlign w:val="center"/>
                    </w:tcPr>
                    <w:p w:rsidR="007141FB" w:rsidRDefault="007141FB" w:rsidP="006723F3">
                      <w:pPr>
                        <w:pStyle w:val="aa"/>
                        <w:jc w:val="center"/>
                      </w:pPr>
                    </w:p>
                  </w:tc>
                </w:tr>
                <w:tr w:rsidR="007141FB" w:rsidTr="006723F3">
                  <w:trPr>
                    <w:trHeight w:hRule="exact" w:val="284"/>
                    <w:jc w:val="center"/>
                  </w:trPr>
                  <w:tc>
                    <w:tcPr>
                      <w:tcW w:w="11815" w:type="dxa"/>
                      <w:gridSpan w:val="12"/>
                      <w:tcBorders>
                        <w:top w:val="nil"/>
                        <w:left w:val="nil"/>
                        <w:bottom w:val="nil"/>
                        <w:right w:val="nil"/>
                      </w:tcBorders>
                      <w:vAlign w:val="center"/>
                    </w:tcPr>
                    <w:p w:rsidR="007141FB" w:rsidRDefault="007141FB" w:rsidP="006723F3">
                      <w:pPr>
                        <w:pStyle w:val="aa"/>
                        <w:jc w:val="center"/>
                      </w:pPr>
                    </w:p>
                  </w:tc>
                  <w:tc>
                    <w:tcPr>
                      <w:tcW w:w="281" w:type="dxa"/>
                      <w:vAlign w:val="center"/>
                    </w:tcPr>
                    <w:p w:rsidR="007141FB" w:rsidRDefault="007141FB" w:rsidP="006723F3">
                      <w:pPr>
                        <w:pStyle w:val="a"/>
                        <w:jc w:val="center"/>
                      </w:pPr>
                    </w:p>
                  </w:tc>
                </w:tr>
                <w:tr w:rsidR="007141FB" w:rsidTr="006723F3">
                  <w:trPr>
                    <w:trHeight w:hRule="exact" w:val="284"/>
                    <w:jc w:val="center"/>
                  </w:trPr>
                  <w:tc>
                    <w:tcPr>
                      <w:tcW w:w="11815" w:type="dxa"/>
                      <w:gridSpan w:val="12"/>
                      <w:tcBorders>
                        <w:top w:val="nil"/>
                        <w:left w:val="nil"/>
                        <w:bottom w:val="nil"/>
                        <w:right w:val="nil"/>
                      </w:tcBorders>
                      <w:vAlign w:val="center"/>
                    </w:tcPr>
                    <w:p w:rsidR="007141FB" w:rsidRDefault="007141FB" w:rsidP="006723F3">
                      <w:pPr>
                        <w:pStyle w:val="aa"/>
                        <w:jc w:val="center"/>
                      </w:pPr>
                    </w:p>
                  </w:tc>
                  <w:tc>
                    <w:tcPr>
                      <w:tcW w:w="281" w:type="dxa"/>
                      <w:vAlign w:val="center"/>
                    </w:tcPr>
                    <w:p w:rsidR="007141FB" w:rsidRDefault="007141FB" w:rsidP="006723F3">
                      <w:pPr>
                        <w:pStyle w:val="aa"/>
                        <w:jc w:val="center"/>
                      </w:pPr>
                    </w:p>
                  </w:tc>
                </w:tr>
              </w:tbl>
              <w:p w:rsidR="007141FB" w:rsidRDefault="007141FB" w:rsidP="006723F3"/>
              <w:p w:rsidR="007141FB" w:rsidRPr="00EE6F3B" w:rsidRDefault="007141FB" w:rsidP="006723F3"/>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FB" w:rsidRDefault="006814E2">
    <w:pPr>
      <w:pStyle w:val="a6"/>
    </w:pPr>
    <w:r>
      <w:rPr>
        <w:noProof/>
      </w:rPr>
      <w:pict>
        <v:shapetype id="_x0000_t202" coordsize="21600,21600" o:spt="202" path="m,l,21600r21600,l21600,xe">
          <v:stroke joinstyle="miter"/>
          <v:path gradientshapeok="t" o:connecttype="rect"/>
        </v:shapetype>
        <v:shape id="Поле 5" o:spid="_x0000_s2049" type="#_x0000_t202" style="position:absolute;margin-left:0;margin-top:0;width:595.3pt;height:841.9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" o:allowincell="f">
          <v:textbox style="mso-next-textbox:#Поле 5" inset="0,0,0,0">
            <w:txbxContent>
              <w:tbl>
                <w:tblPr>
                  <w:tblW w:w="116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69"/>
                  <w:gridCol w:w="162"/>
                  <w:gridCol w:w="112"/>
                  <w:gridCol w:w="166"/>
                  <w:gridCol w:w="110"/>
                  <w:gridCol w:w="278"/>
                  <w:gridCol w:w="552"/>
                  <w:gridCol w:w="552"/>
                  <w:gridCol w:w="552"/>
                  <w:gridCol w:w="552"/>
                  <w:gridCol w:w="825"/>
                  <w:gridCol w:w="552"/>
                  <w:gridCol w:w="3836"/>
                  <w:gridCol w:w="829"/>
                  <w:gridCol w:w="825"/>
                  <w:gridCol w:w="1228"/>
                  <w:gridCol w:w="280"/>
                </w:tblGrid>
                <w:tr w:rsidR="007141FB" w:rsidTr="006723F3">
                  <w:trPr>
                    <w:trHeight w:hRule="exact" w:val="286"/>
                    <w:jc w:val="center"/>
                  </w:trPr>
                  <w:tc>
                    <w:tcPr>
                      <w:tcW w:w="11680" w:type="dxa"/>
                      <w:gridSpan w:val="17"/>
                      <w:tcBorders>
                        <w:top w:val="nil"/>
                        <w:left w:val="nil"/>
                        <w:bottom w:val="nil"/>
                        <w:right w:val="nil"/>
                      </w:tcBorders>
                    </w:tcPr>
                    <w:p w:rsidR="007141FB" w:rsidRPr="00F44BC5" w:rsidRDefault="007141FB" w:rsidP="006723F3">
                      <w:pPr>
                        <w:rPr>
                          <w:color w:val="000000"/>
                        </w:rPr>
                      </w:pPr>
                    </w:p>
                  </w:tc>
                </w:tr>
                <w:tr w:rsidR="007141FB" w:rsidTr="006723F3">
                  <w:trPr>
                    <w:trHeight w:hRule="exact" w:val="6761"/>
                    <w:jc w:val="center"/>
                  </w:trPr>
                  <w:tc>
                    <w:tcPr>
                      <w:tcW w:w="1097" w:type="dxa"/>
                      <w:gridSpan w:val="6"/>
                      <w:tcBorders>
                        <w:top w:val="nil"/>
                        <w:left w:val="nil"/>
                        <w:bottom w:val="single" w:sz="4" w:space="0" w:color="auto"/>
                      </w:tcBorders>
                    </w:tcPr>
                    <w:p w:rsidR="007141FB" w:rsidRPr="00F44BC5" w:rsidRDefault="007141FB" w:rsidP="006723F3">
                      <w:pPr>
                        <w:jc w:val="center"/>
                        <w:rPr>
                          <w:color w:val="000000"/>
                        </w:rPr>
                      </w:pPr>
                    </w:p>
                  </w:tc>
                  <w:tc>
                    <w:tcPr>
                      <w:tcW w:w="10303" w:type="dxa"/>
                      <w:gridSpan w:val="10"/>
                      <w:vMerge w:val="restart"/>
                      <w:tcBorders>
                        <w:top w:val="single" w:sz="12" w:space="0" w:color="auto"/>
                      </w:tcBorders>
                    </w:tcPr>
                    <w:p w:rsidR="007141FB" w:rsidRPr="00F44BC5" w:rsidRDefault="007141FB" w:rsidP="006723F3">
                      <w:pPr>
                        <w:jc w:val="right"/>
                        <w:rPr>
                          <w:sz w:val="24"/>
                        </w:rPr>
                      </w:pPr>
                      <w:r>
                        <w:rPr>
                          <w:sz w:val="24"/>
                        </w:rPr>
                        <w:t>5</w:t>
                      </w:r>
                    </w:p>
                    <w:p w:rsidR="007141FB" w:rsidRPr="00F44BC5" w:rsidRDefault="007141FB" w:rsidP="006723F3">
                      <w:pPr>
                        <w:jc w:val="right"/>
                        <w:rPr>
                          <w:color w:val="000000"/>
                        </w:rPr>
                      </w:pPr>
                    </w:p>
                  </w:tc>
                  <w:tc>
                    <w:tcPr>
                      <w:tcW w:w="280" w:type="dxa"/>
                      <w:vMerge w:val="restart"/>
                      <w:tcBorders>
                        <w:top w:val="nil"/>
                        <w:right w:val="nil"/>
                      </w:tcBorders>
                    </w:tcPr>
                    <w:p w:rsidR="007141FB" w:rsidRPr="00F44BC5" w:rsidRDefault="007141FB" w:rsidP="006723F3">
                      <w:pPr>
                        <w:jc w:val="center"/>
                        <w:rPr>
                          <w:color w:val="000000"/>
                        </w:rPr>
                      </w:pPr>
                    </w:p>
                  </w:tc>
                </w:tr>
                <w:tr w:rsidR="007141FB" w:rsidTr="006723F3">
                  <w:trPr>
                    <w:trHeight w:hRule="exact" w:val="1142"/>
                    <w:jc w:val="center"/>
                  </w:trPr>
                  <w:tc>
                    <w:tcPr>
                      <w:tcW w:w="26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141FB" w:rsidRDefault="007141FB" w:rsidP="006723F3">
                      <w:pPr>
                        <w:jc w:val="center"/>
                      </w:pPr>
                    </w:p>
                  </w:tc>
                  <w:tc>
                    <w:tcPr>
                      <w:tcW w:w="27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7141FB" w:rsidRDefault="007141FB" w:rsidP="006723F3">
                      <w:pPr>
                        <w:ind w:left="113" w:right="113"/>
                      </w:pPr>
                      <w:r>
                        <w:t>Согласовано</w:t>
                      </w:r>
                    </w:p>
                  </w:tc>
                  <w:tc>
                    <w:tcPr>
                      <w:tcW w:w="276" w:type="dxa"/>
                      <w:gridSpan w:val="2"/>
                      <w:tcBorders>
                        <w:top w:val="single" w:sz="4" w:space="0" w:color="auto"/>
                        <w:left w:val="single" w:sz="4" w:space="0" w:color="auto"/>
                        <w:bottom w:val="single" w:sz="4" w:space="0" w:color="auto"/>
                        <w:right w:val="single" w:sz="4" w:space="0" w:color="auto"/>
                      </w:tcBorders>
                      <w:vAlign w:val="center"/>
                    </w:tcPr>
                    <w:p w:rsidR="007141FB" w:rsidRDefault="007141FB" w:rsidP="006723F3">
                      <w:pPr>
                        <w:jc w:val="center"/>
                      </w:pPr>
                    </w:p>
                  </w:tc>
                  <w:tc>
                    <w:tcPr>
                      <w:tcW w:w="278" w:type="dxa"/>
                      <w:tcBorders>
                        <w:top w:val="single" w:sz="4" w:space="0" w:color="auto"/>
                        <w:left w:val="single" w:sz="4" w:space="0" w:color="auto"/>
                        <w:bottom w:val="single" w:sz="4" w:space="0" w:color="auto"/>
                        <w:right w:val="single" w:sz="12" w:space="0" w:color="auto"/>
                      </w:tcBorders>
                      <w:vAlign w:val="center"/>
                    </w:tcPr>
                    <w:p w:rsidR="007141FB" w:rsidRDefault="007141FB" w:rsidP="006723F3">
                      <w:pPr>
                        <w:jc w:val="center"/>
                      </w:pPr>
                    </w:p>
                  </w:tc>
                  <w:tc>
                    <w:tcPr>
                      <w:tcW w:w="10303" w:type="dxa"/>
                      <w:gridSpan w:val="10"/>
                      <w:vMerge/>
                      <w:tcBorders>
                        <w:left w:val="single" w:sz="12" w:space="0" w:color="auto"/>
                      </w:tcBorders>
                    </w:tcPr>
                    <w:p w:rsidR="007141FB" w:rsidRPr="00F44BC5" w:rsidRDefault="007141FB" w:rsidP="006723F3">
                      <w:pPr>
                        <w:rPr>
                          <w:color w:val="000000"/>
                        </w:rPr>
                      </w:pPr>
                    </w:p>
                  </w:tc>
                  <w:tc>
                    <w:tcPr>
                      <w:tcW w:w="280" w:type="dxa"/>
                      <w:vMerge/>
                      <w:tcBorders>
                        <w:right w:val="nil"/>
                      </w:tcBorders>
                    </w:tcPr>
                    <w:p w:rsidR="007141FB" w:rsidRPr="00F44BC5" w:rsidRDefault="007141FB" w:rsidP="006723F3">
                      <w:pPr>
                        <w:rPr>
                          <w:color w:val="000000"/>
                        </w:rPr>
                      </w:pPr>
                    </w:p>
                  </w:tc>
                </w:tr>
                <w:tr w:rsidR="007141FB" w:rsidTr="006723F3">
                  <w:trPr>
                    <w:trHeight w:hRule="exact" w:val="1142"/>
                    <w:jc w:val="center"/>
                  </w:trPr>
                  <w:tc>
                    <w:tcPr>
                      <w:tcW w:w="269" w:type="dxa"/>
                      <w:vMerge/>
                      <w:tcBorders>
                        <w:top w:val="single" w:sz="4" w:space="0" w:color="auto"/>
                        <w:left w:val="single" w:sz="4" w:space="0" w:color="auto"/>
                        <w:bottom w:val="single" w:sz="4" w:space="0" w:color="auto"/>
                        <w:right w:val="single" w:sz="4" w:space="0" w:color="auto"/>
                      </w:tcBorders>
                      <w:vAlign w:val="center"/>
                    </w:tcPr>
                    <w:p w:rsidR="007141FB" w:rsidRDefault="007141FB" w:rsidP="006723F3">
                      <w:pPr>
                        <w:jc w:val="center"/>
                      </w:pPr>
                    </w:p>
                  </w:tc>
                  <w:tc>
                    <w:tcPr>
                      <w:tcW w:w="274" w:type="dxa"/>
                      <w:gridSpan w:val="2"/>
                      <w:vMerge/>
                      <w:tcBorders>
                        <w:top w:val="single" w:sz="4" w:space="0" w:color="auto"/>
                        <w:left w:val="single" w:sz="4" w:space="0" w:color="auto"/>
                        <w:bottom w:val="single" w:sz="4" w:space="0" w:color="auto"/>
                        <w:right w:val="single" w:sz="4" w:space="0" w:color="auto"/>
                      </w:tcBorders>
                      <w:vAlign w:val="center"/>
                    </w:tcPr>
                    <w:p w:rsidR="007141FB" w:rsidRDefault="007141FB" w:rsidP="006723F3">
                      <w:pPr>
                        <w:jc w:val="center"/>
                      </w:pPr>
                    </w:p>
                  </w:tc>
                  <w:tc>
                    <w:tcPr>
                      <w:tcW w:w="276" w:type="dxa"/>
                      <w:gridSpan w:val="2"/>
                      <w:tcBorders>
                        <w:top w:val="single" w:sz="4" w:space="0" w:color="auto"/>
                        <w:left w:val="single" w:sz="4" w:space="0" w:color="auto"/>
                        <w:bottom w:val="single" w:sz="4" w:space="0" w:color="auto"/>
                        <w:right w:val="single" w:sz="4" w:space="0" w:color="auto"/>
                      </w:tcBorders>
                      <w:vAlign w:val="center"/>
                    </w:tcPr>
                    <w:p w:rsidR="007141FB" w:rsidRDefault="007141FB" w:rsidP="006723F3">
                      <w:pPr>
                        <w:jc w:val="center"/>
                      </w:pPr>
                    </w:p>
                  </w:tc>
                  <w:tc>
                    <w:tcPr>
                      <w:tcW w:w="278" w:type="dxa"/>
                      <w:tcBorders>
                        <w:top w:val="single" w:sz="4" w:space="0" w:color="auto"/>
                        <w:left w:val="single" w:sz="4" w:space="0" w:color="auto"/>
                        <w:bottom w:val="single" w:sz="4" w:space="0" w:color="auto"/>
                        <w:right w:val="single" w:sz="12" w:space="0" w:color="auto"/>
                      </w:tcBorders>
                      <w:vAlign w:val="center"/>
                    </w:tcPr>
                    <w:p w:rsidR="007141FB" w:rsidRDefault="007141FB" w:rsidP="006723F3">
                      <w:pPr>
                        <w:jc w:val="center"/>
                      </w:pPr>
                    </w:p>
                  </w:tc>
                  <w:tc>
                    <w:tcPr>
                      <w:tcW w:w="10303" w:type="dxa"/>
                      <w:gridSpan w:val="10"/>
                      <w:vMerge/>
                      <w:tcBorders>
                        <w:left w:val="single" w:sz="12" w:space="0" w:color="auto"/>
                      </w:tcBorders>
                    </w:tcPr>
                    <w:p w:rsidR="007141FB" w:rsidRPr="00F44BC5" w:rsidRDefault="007141FB" w:rsidP="006723F3">
                      <w:pPr>
                        <w:rPr>
                          <w:color w:val="000000"/>
                        </w:rPr>
                      </w:pPr>
                    </w:p>
                  </w:tc>
                  <w:tc>
                    <w:tcPr>
                      <w:tcW w:w="280" w:type="dxa"/>
                      <w:vMerge/>
                      <w:tcBorders>
                        <w:right w:val="nil"/>
                      </w:tcBorders>
                    </w:tcPr>
                    <w:p w:rsidR="007141FB" w:rsidRPr="00F44BC5" w:rsidRDefault="007141FB" w:rsidP="006723F3">
                      <w:pPr>
                        <w:rPr>
                          <w:color w:val="000000"/>
                        </w:rPr>
                      </w:pPr>
                    </w:p>
                  </w:tc>
                </w:tr>
                <w:tr w:rsidR="007141FB" w:rsidTr="006723F3">
                  <w:trPr>
                    <w:trHeight w:hRule="exact" w:val="1142"/>
                    <w:jc w:val="center"/>
                  </w:trPr>
                  <w:tc>
                    <w:tcPr>
                      <w:tcW w:w="269" w:type="dxa"/>
                      <w:vMerge/>
                      <w:tcBorders>
                        <w:top w:val="single" w:sz="4" w:space="0" w:color="auto"/>
                        <w:left w:val="single" w:sz="4" w:space="0" w:color="auto"/>
                        <w:bottom w:val="single" w:sz="4" w:space="0" w:color="auto"/>
                        <w:right w:val="single" w:sz="4" w:space="0" w:color="auto"/>
                      </w:tcBorders>
                      <w:vAlign w:val="center"/>
                    </w:tcPr>
                    <w:p w:rsidR="007141FB" w:rsidRDefault="007141FB" w:rsidP="006723F3">
                      <w:pPr>
                        <w:jc w:val="center"/>
                      </w:pPr>
                    </w:p>
                  </w:tc>
                  <w:tc>
                    <w:tcPr>
                      <w:tcW w:w="274" w:type="dxa"/>
                      <w:gridSpan w:val="2"/>
                      <w:vMerge/>
                      <w:tcBorders>
                        <w:top w:val="single" w:sz="4" w:space="0" w:color="auto"/>
                        <w:left w:val="single" w:sz="4" w:space="0" w:color="auto"/>
                        <w:bottom w:val="single" w:sz="4" w:space="0" w:color="auto"/>
                        <w:right w:val="single" w:sz="4" w:space="0" w:color="auto"/>
                      </w:tcBorders>
                      <w:vAlign w:val="center"/>
                    </w:tcPr>
                    <w:p w:rsidR="007141FB" w:rsidRDefault="007141FB" w:rsidP="006723F3">
                      <w:pPr>
                        <w:jc w:val="center"/>
                      </w:pPr>
                    </w:p>
                  </w:tc>
                  <w:tc>
                    <w:tcPr>
                      <w:tcW w:w="276" w:type="dxa"/>
                      <w:gridSpan w:val="2"/>
                      <w:tcBorders>
                        <w:top w:val="single" w:sz="4" w:space="0" w:color="auto"/>
                        <w:left w:val="single" w:sz="4" w:space="0" w:color="auto"/>
                        <w:bottom w:val="single" w:sz="4" w:space="0" w:color="auto"/>
                        <w:right w:val="single" w:sz="4" w:space="0" w:color="auto"/>
                      </w:tcBorders>
                      <w:vAlign w:val="center"/>
                    </w:tcPr>
                    <w:p w:rsidR="007141FB" w:rsidRDefault="007141FB" w:rsidP="006723F3">
                      <w:pPr>
                        <w:jc w:val="center"/>
                      </w:pPr>
                    </w:p>
                  </w:tc>
                  <w:tc>
                    <w:tcPr>
                      <w:tcW w:w="278" w:type="dxa"/>
                      <w:tcBorders>
                        <w:top w:val="single" w:sz="4" w:space="0" w:color="auto"/>
                        <w:left w:val="single" w:sz="4" w:space="0" w:color="auto"/>
                        <w:bottom w:val="single" w:sz="4" w:space="0" w:color="auto"/>
                        <w:right w:val="single" w:sz="12" w:space="0" w:color="auto"/>
                      </w:tcBorders>
                      <w:vAlign w:val="center"/>
                    </w:tcPr>
                    <w:p w:rsidR="007141FB" w:rsidRDefault="007141FB" w:rsidP="006723F3">
                      <w:pPr>
                        <w:jc w:val="center"/>
                      </w:pPr>
                    </w:p>
                  </w:tc>
                  <w:tc>
                    <w:tcPr>
                      <w:tcW w:w="10303" w:type="dxa"/>
                      <w:gridSpan w:val="10"/>
                      <w:vMerge/>
                      <w:tcBorders>
                        <w:left w:val="single" w:sz="12" w:space="0" w:color="auto"/>
                      </w:tcBorders>
                    </w:tcPr>
                    <w:p w:rsidR="007141FB" w:rsidRPr="00F44BC5" w:rsidRDefault="007141FB" w:rsidP="006723F3">
                      <w:pPr>
                        <w:rPr>
                          <w:color w:val="000000"/>
                        </w:rPr>
                      </w:pPr>
                    </w:p>
                  </w:tc>
                  <w:tc>
                    <w:tcPr>
                      <w:tcW w:w="280" w:type="dxa"/>
                      <w:vMerge/>
                      <w:tcBorders>
                        <w:right w:val="nil"/>
                      </w:tcBorders>
                    </w:tcPr>
                    <w:p w:rsidR="007141FB" w:rsidRPr="00F44BC5" w:rsidRDefault="007141FB" w:rsidP="006723F3">
                      <w:pPr>
                        <w:rPr>
                          <w:color w:val="000000"/>
                        </w:rPr>
                      </w:pPr>
                    </w:p>
                  </w:tc>
                </w:tr>
                <w:tr w:rsidR="007141FB" w:rsidTr="006723F3">
                  <w:trPr>
                    <w:trHeight w:hRule="exact" w:val="1142"/>
                    <w:jc w:val="center"/>
                  </w:trPr>
                  <w:tc>
                    <w:tcPr>
                      <w:tcW w:w="269" w:type="dxa"/>
                      <w:vMerge/>
                      <w:tcBorders>
                        <w:top w:val="single" w:sz="4" w:space="0" w:color="auto"/>
                        <w:left w:val="single" w:sz="4" w:space="0" w:color="auto"/>
                        <w:bottom w:val="single" w:sz="4" w:space="0" w:color="auto"/>
                        <w:right w:val="single" w:sz="4" w:space="0" w:color="auto"/>
                      </w:tcBorders>
                      <w:vAlign w:val="center"/>
                    </w:tcPr>
                    <w:p w:rsidR="007141FB" w:rsidRDefault="007141FB" w:rsidP="006723F3">
                      <w:pPr>
                        <w:jc w:val="center"/>
                      </w:pPr>
                    </w:p>
                  </w:tc>
                  <w:tc>
                    <w:tcPr>
                      <w:tcW w:w="274" w:type="dxa"/>
                      <w:gridSpan w:val="2"/>
                      <w:vMerge/>
                      <w:tcBorders>
                        <w:top w:val="single" w:sz="4" w:space="0" w:color="auto"/>
                        <w:left w:val="single" w:sz="4" w:space="0" w:color="auto"/>
                        <w:bottom w:val="single" w:sz="4" w:space="0" w:color="auto"/>
                        <w:right w:val="single" w:sz="4" w:space="0" w:color="auto"/>
                      </w:tcBorders>
                      <w:vAlign w:val="center"/>
                    </w:tcPr>
                    <w:p w:rsidR="007141FB" w:rsidRDefault="007141FB" w:rsidP="006723F3">
                      <w:pPr>
                        <w:jc w:val="center"/>
                      </w:pPr>
                    </w:p>
                  </w:tc>
                  <w:tc>
                    <w:tcPr>
                      <w:tcW w:w="276" w:type="dxa"/>
                      <w:gridSpan w:val="2"/>
                      <w:tcBorders>
                        <w:top w:val="single" w:sz="4" w:space="0" w:color="auto"/>
                        <w:left w:val="single" w:sz="4" w:space="0" w:color="auto"/>
                        <w:bottom w:val="single" w:sz="12" w:space="0" w:color="auto"/>
                        <w:right w:val="single" w:sz="4" w:space="0" w:color="auto"/>
                      </w:tcBorders>
                      <w:vAlign w:val="center"/>
                    </w:tcPr>
                    <w:p w:rsidR="007141FB" w:rsidRDefault="007141FB" w:rsidP="006723F3">
                      <w:pPr>
                        <w:jc w:val="center"/>
                      </w:pPr>
                    </w:p>
                  </w:tc>
                  <w:tc>
                    <w:tcPr>
                      <w:tcW w:w="278" w:type="dxa"/>
                      <w:tcBorders>
                        <w:top w:val="single" w:sz="4" w:space="0" w:color="auto"/>
                        <w:left w:val="single" w:sz="4" w:space="0" w:color="auto"/>
                        <w:bottom w:val="single" w:sz="12" w:space="0" w:color="auto"/>
                        <w:right w:val="single" w:sz="12" w:space="0" w:color="auto"/>
                      </w:tcBorders>
                      <w:vAlign w:val="center"/>
                    </w:tcPr>
                    <w:p w:rsidR="007141FB" w:rsidRDefault="007141FB" w:rsidP="006723F3">
                      <w:pPr>
                        <w:jc w:val="center"/>
                      </w:pPr>
                    </w:p>
                  </w:tc>
                  <w:tc>
                    <w:tcPr>
                      <w:tcW w:w="10303" w:type="dxa"/>
                      <w:gridSpan w:val="10"/>
                      <w:vMerge/>
                      <w:tcBorders>
                        <w:left w:val="single" w:sz="12" w:space="0" w:color="auto"/>
                      </w:tcBorders>
                    </w:tcPr>
                    <w:p w:rsidR="007141FB" w:rsidRPr="00F44BC5" w:rsidRDefault="007141FB" w:rsidP="006723F3">
                      <w:pPr>
                        <w:rPr>
                          <w:color w:val="000000"/>
                        </w:rPr>
                      </w:pPr>
                    </w:p>
                  </w:tc>
                  <w:tc>
                    <w:tcPr>
                      <w:tcW w:w="280" w:type="dxa"/>
                      <w:vMerge/>
                      <w:tcBorders>
                        <w:right w:val="nil"/>
                      </w:tcBorders>
                    </w:tcPr>
                    <w:p w:rsidR="007141FB" w:rsidRPr="00F44BC5" w:rsidRDefault="007141FB" w:rsidP="006723F3">
                      <w:pPr>
                        <w:rPr>
                          <w:color w:val="000000"/>
                        </w:rPr>
                      </w:pPr>
                    </w:p>
                  </w:tc>
                </w:tr>
                <w:tr w:rsidR="007141FB" w:rsidTr="006723F3">
                  <w:trPr>
                    <w:cantSplit/>
                    <w:trHeight w:hRule="exact" w:val="1429"/>
                    <w:jc w:val="center"/>
                  </w:trPr>
                  <w:tc>
                    <w:tcPr>
                      <w:tcW w:w="431" w:type="dxa"/>
                      <w:gridSpan w:val="2"/>
                      <w:vMerge w:val="restart"/>
                      <w:tcBorders>
                        <w:top w:val="single" w:sz="4" w:space="0" w:color="auto"/>
                        <w:left w:val="nil"/>
                        <w:bottom w:val="nil"/>
                      </w:tcBorders>
                    </w:tcPr>
                    <w:p w:rsidR="007141FB" w:rsidRPr="00F44BC5" w:rsidRDefault="007141FB" w:rsidP="006723F3">
                      <w:pPr>
                        <w:rPr>
                          <w:color w:val="000000"/>
                        </w:rPr>
                      </w:pPr>
                    </w:p>
                  </w:tc>
                  <w:tc>
                    <w:tcPr>
                      <w:tcW w:w="278" w:type="dxa"/>
                      <w:gridSpan w:val="2"/>
                      <w:tcBorders>
                        <w:top w:val="single" w:sz="12" w:space="0" w:color="auto"/>
                      </w:tcBorders>
                      <w:shd w:val="clear" w:color="auto" w:fill="auto"/>
                      <w:textDirection w:val="btLr"/>
                      <w:vAlign w:val="center"/>
                    </w:tcPr>
                    <w:p w:rsidR="007141FB" w:rsidRPr="00F44BC5" w:rsidRDefault="007141FB" w:rsidP="006723F3">
                      <w:pPr>
                        <w:jc w:val="center"/>
                        <w:rPr>
                          <w:color w:val="000000"/>
                        </w:rPr>
                      </w:pPr>
                      <w:r w:rsidRPr="00F44BC5">
                        <w:rPr>
                          <w:color w:val="000000"/>
                        </w:rPr>
                        <w:t>Взам. инв.№</w:t>
                      </w:r>
                    </w:p>
                  </w:tc>
                  <w:tc>
                    <w:tcPr>
                      <w:tcW w:w="388" w:type="dxa"/>
                      <w:gridSpan w:val="2"/>
                      <w:tcBorders>
                        <w:top w:val="single" w:sz="12" w:space="0" w:color="auto"/>
                      </w:tcBorders>
                      <w:shd w:val="clear" w:color="auto" w:fill="auto"/>
                      <w:textDirection w:val="btLr"/>
                      <w:vAlign w:val="center"/>
                    </w:tcPr>
                    <w:p w:rsidR="007141FB" w:rsidRPr="00F44BC5" w:rsidRDefault="007141FB" w:rsidP="006723F3">
                      <w:pPr>
                        <w:jc w:val="center"/>
                        <w:rPr>
                          <w:color w:val="000000"/>
                        </w:rPr>
                      </w:pPr>
                    </w:p>
                  </w:tc>
                  <w:tc>
                    <w:tcPr>
                      <w:tcW w:w="10303" w:type="dxa"/>
                      <w:gridSpan w:val="10"/>
                      <w:vMerge/>
                    </w:tcPr>
                    <w:p w:rsidR="007141FB" w:rsidRPr="00F44BC5" w:rsidRDefault="007141FB" w:rsidP="006723F3">
                      <w:pPr>
                        <w:rPr>
                          <w:color w:val="000000"/>
                        </w:rPr>
                      </w:pPr>
                    </w:p>
                  </w:tc>
                  <w:tc>
                    <w:tcPr>
                      <w:tcW w:w="280" w:type="dxa"/>
                      <w:vMerge/>
                      <w:tcBorders>
                        <w:right w:val="nil"/>
                      </w:tcBorders>
                    </w:tcPr>
                    <w:p w:rsidR="007141FB" w:rsidRPr="00F44BC5" w:rsidRDefault="007141FB" w:rsidP="006723F3">
                      <w:pPr>
                        <w:rPr>
                          <w:color w:val="000000"/>
                        </w:rPr>
                      </w:pPr>
                    </w:p>
                  </w:tc>
                </w:tr>
                <w:tr w:rsidR="007141FB" w:rsidTr="006723F3">
                  <w:trPr>
                    <w:trHeight w:hRule="exact" w:val="1142"/>
                    <w:jc w:val="center"/>
                  </w:trPr>
                  <w:tc>
                    <w:tcPr>
                      <w:tcW w:w="431" w:type="dxa"/>
                      <w:gridSpan w:val="2"/>
                      <w:vMerge/>
                      <w:tcBorders>
                        <w:left w:val="nil"/>
                        <w:bottom w:val="nil"/>
                      </w:tcBorders>
                    </w:tcPr>
                    <w:p w:rsidR="007141FB" w:rsidRPr="00F44BC5" w:rsidRDefault="007141FB" w:rsidP="006723F3">
                      <w:pPr>
                        <w:rPr>
                          <w:color w:val="000000"/>
                        </w:rPr>
                      </w:pPr>
                    </w:p>
                  </w:tc>
                  <w:tc>
                    <w:tcPr>
                      <w:tcW w:w="278" w:type="dxa"/>
                      <w:gridSpan w:val="2"/>
                      <w:vMerge w:val="restart"/>
                      <w:textDirection w:val="btLr"/>
                      <w:vAlign w:val="center"/>
                    </w:tcPr>
                    <w:p w:rsidR="007141FB" w:rsidRPr="00F44BC5" w:rsidRDefault="007141FB" w:rsidP="006723F3">
                      <w:pPr>
                        <w:jc w:val="center"/>
                        <w:rPr>
                          <w:color w:val="000000"/>
                        </w:rPr>
                      </w:pPr>
                      <w:r w:rsidRPr="00F44BC5">
                        <w:rPr>
                          <w:color w:val="000000"/>
                        </w:rPr>
                        <w:t>Подп. и дата</w:t>
                      </w:r>
                    </w:p>
                  </w:tc>
                  <w:tc>
                    <w:tcPr>
                      <w:tcW w:w="388" w:type="dxa"/>
                      <w:gridSpan w:val="2"/>
                      <w:vMerge w:val="restart"/>
                      <w:textDirection w:val="btLr"/>
                      <w:vAlign w:val="center"/>
                    </w:tcPr>
                    <w:p w:rsidR="007141FB" w:rsidRPr="00F44BC5" w:rsidRDefault="007141FB" w:rsidP="006723F3">
                      <w:pPr>
                        <w:jc w:val="center"/>
                        <w:rPr>
                          <w:color w:val="000000"/>
                        </w:rPr>
                      </w:pPr>
                    </w:p>
                  </w:tc>
                  <w:tc>
                    <w:tcPr>
                      <w:tcW w:w="10303" w:type="dxa"/>
                      <w:gridSpan w:val="10"/>
                      <w:vMerge/>
                    </w:tcPr>
                    <w:p w:rsidR="007141FB" w:rsidRPr="00F44BC5" w:rsidRDefault="007141FB" w:rsidP="006723F3">
                      <w:pPr>
                        <w:rPr>
                          <w:color w:val="000000"/>
                        </w:rPr>
                      </w:pPr>
                    </w:p>
                  </w:tc>
                  <w:tc>
                    <w:tcPr>
                      <w:tcW w:w="280" w:type="dxa"/>
                      <w:vMerge/>
                      <w:tcBorders>
                        <w:right w:val="nil"/>
                      </w:tcBorders>
                    </w:tcPr>
                    <w:p w:rsidR="007141FB" w:rsidRPr="00F44BC5" w:rsidRDefault="007141FB" w:rsidP="006723F3">
                      <w:pPr>
                        <w:rPr>
                          <w:color w:val="000000"/>
                        </w:rPr>
                      </w:pPr>
                    </w:p>
                  </w:tc>
                </w:tr>
                <w:tr w:rsidR="007141FB" w:rsidTr="006723F3">
                  <w:trPr>
                    <w:trHeight w:hRule="exact" w:val="286"/>
                    <w:jc w:val="center"/>
                  </w:trPr>
                  <w:tc>
                    <w:tcPr>
                      <w:tcW w:w="431" w:type="dxa"/>
                      <w:gridSpan w:val="2"/>
                      <w:vMerge/>
                      <w:tcBorders>
                        <w:left w:val="nil"/>
                        <w:bottom w:val="nil"/>
                      </w:tcBorders>
                    </w:tcPr>
                    <w:p w:rsidR="007141FB" w:rsidRPr="00F44BC5" w:rsidRDefault="007141FB" w:rsidP="006723F3">
                      <w:pPr>
                        <w:rPr>
                          <w:color w:val="000000"/>
                        </w:rPr>
                      </w:pPr>
                    </w:p>
                  </w:tc>
                  <w:tc>
                    <w:tcPr>
                      <w:tcW w:w="278" w:type="dxa"/>
                      <w:gridSpan w:val="2"/>
                      <w:vMerge/>
                      <w:textDirection w:val="btLr"/>
                      <w:vAlign w:val="center"/>
                    </w:tcPr>
                    <w:p w:rsidR="007141FB" w:rsidRPr="00F44BC5" w:rsidRDefault="007141FB" w:rsidP="006723F3">
                      <w:pPr>
                        <w:jc w:val="center"/>
                        <w:rPr>
                          <w:color w:val="000000"/>
                        </w:rPr>
                      </w:pPr>
                    </w:p>
                  </w:tc>
                  <w:tc>
                    <w:tcPr>
                      <w:tcW w:w="388" w:type="dxa"/>
                      <w:gridSpan w:val="2"/>
                      <w:vMerge/>
                      <w:textDirection w:val="btLr"/>
                      <w:vAlign w:val="center"/>
                    </w:tcPr>
                    <w:p w:rsidR="007141FB" w:rsidRPr="00F44BC5" w:rsidRDefault="007141FB" w:rsidP="006723F3">
                      <w:pPr>
                        <w:jc w:val="center"/>
                        <w:rPr>
                          <w:color w:val="000000"/>
                        </w:rPr>
                      </w:pPr>
                    </w:p>
                  </w:tc>
                  <w:tc>
                    <w:tcPr>
                      <w:tcW w:w="552" w:type="dxa"/>
                      <w:tcBorders>
                        <w:bottom w:val="single" w:sz="6" w:space="0" w:color="auto"/>
                      </w:tcBorders>
                      <w:vAlign w:val="center"/>
                    </w:tcPr>
                    <w:p w:rsidR="007141FB" w:rsidRPr="00F44BC5" w:rsidRDefault="007141FB" w:rsidP="006723F3">
                      <w:pPr>
                        <w:jc w:val="center"/>
                        <w:rPr>
                          <w:color w:val="000000"/>
                        </w:rPr>
                      </w:pPr>
                    </w:p>
                  </w:tc>
                  <w:tc>
                    <w:tcPr>
                      <w:tcW w:w="552" w:type="dxa"/>
                      <w:tcBorders>
                        <w:bottom w:val="single" w:sz="6" w:space="0" w:color="auto"/>
                      </w:tcBorders>
                      <w:vAlign w:val="center"/>
                    </w:tcPr>
                    <w:p w:rsidR="007141FB" w:rsidRPr="00F44BC5" w:rsidRDefault="007141FB" w:rsidP="006723F3">
                      <w:pPr>
                        <w:jc w:val="center"/>
                        <w:rPr>
                          <w:color w:val="000000"/>
                        </w:rPr>
                      </w:pPr>
                    </w:p>
                  </w:tc>
                  <w:tc>
                    <w:tcPr>
                      <w:tcW w:w="552" w:type="dxa"/>
                      <w:tcBorders>
                        <w:bottom w:val="single" w:sz="6" w:space="0" w:color="auto"/>
                        <w:right w:val="single" w:sz="12" w:space="0" w:color="auto"/>
                      </w:tcBorders>
                      <w:vAlign w:val="center"/>
                    </w:tcPr>
                    <w:p w:rsidR="007141FB" w:rsidRPr="00F44BC5" w:rsidRDefault="007141FB" w:rsidP="006723F3">
                      <w:pPr>
                        <w:jc w:val="center"/>
                        <w:rPr>
                          <w:color w:val="000000"/>
                        </w:rPr>
                      </w:pPr>
                    </w:p>
                  </w:tc>
                  <w:tc>
                    <w:tcPr>
                      <w:tcW w:w="552" w:type="dxa"/>
                      <w:tcBorders>
                        <w:left w:val="single" w:sz="12" w:space="0" w:color="auto"/>
                        <w:bottom w:val="single" w:sz="6" w:space="0" w:color="auto"/>
                      </w:tcBorders>
                      <w:vAlign w:val="center"/>
                    </w:tcPr>
                    <w:p w:rsidR="007141FB" w:rsidRPr="00F44BC5" w:rsidRDefault="007141FB" w:rsidP="006723F3">
                      <w:pPr>
                        <w:jc w:val="center"/>
                        <w:rPr>
                          <w:color w:val="000000"/>
                        </w:rPr>
                      </w:pPr>
                    </w:p>
                  </w:tc>
                  <w:tc>
                    <w:tcPr>
                      <w:tcW w:w="825" w:type="dxa"/>
                      <w:tcBorders>
                        <w:bottom w:val="single" w:sz="6" w:space="0" w:color="auto"/>
                      </w:tcBorders>
                      <w:vAlign w:val="center"/>
                    </w:tcPr>
                    <w:p w:rsidR="007141FB" w:rsidRPr="00F44BC5" w:rsidRDefault="007141FB" w:rsidP="006723F3">
                      <w:pPr>
                        <w:jc w:val="center"/>
                        <w:rPr>
                          <w:color w:val="000000"/>
                        </w:rPr>
                      </w:pPr>
                    </w:p>
                  </w:tc>
                  <w:tc>
                    <w:tcPr>
                      <w:tcW w:w="552" w:type="dxa"/>
                      <w:tcBorders>
                        <w:bottom w:val="single" w:sz="6" w:space="0" w:color="auto"/>
                      </w:tcBorders>
                      <w:vAlign w:val="center"/>
                    </w:tcPr>
                    <w:p w:rsidR="007141FB" w:rsidRPr="00F44BC5" w:rsidRDefault="007141FB" w:rsidP="006723F3">
                      <w:pPr>
                        <w:jc w:val="center"/>
                        <w:rPr>
                          <w:color w:val="000000"/>
                        </w:rPr>
                      </w:pPr>
                    </w:p>
                  </w:tc>
                  <w:tc>
                    <w:tcPr>
                      <w:tcW w:w="6718" w:type="dxa"/>
                      <w:gridSpan w:val="4"/>
                      <w:vMerge w:val="restart"/>
                      <w:vAlign w:val="center"/>
                    </w:tcPr>
                    <w:p w:rsidR="007141FB" w:rsidRPr="00E57428" w:rsidRDefault="007141FB" w:rsidP="009850B6">
                      <w:pPr>
                        <w:jc w:val="center"/>
                        <w:rPr>
                          <w:caps/>
                          <w:sz w:val="28"/>
                          <w:szCs w:val="28"/>
                        </w:rPr>
                      </w:pPr>
                      <w:r w:rsidRPr="00E55404">
                        <w:rPr>
                          <w:sz w:val="28"/>
                          <w:szCs w:val="28"/>
                        </w:rPr>
                        <w:t>0214.09.17.06</w:t>
                      </w:r>
                      <w:r w:rsidRPr="00AB39A3">
                        <w:rPr>
                          <w:sz w:val="28"/>
                          <w:szCs w:val="28"/>
                        </w:rPr>
                        <w:t>-ПЗ</w:t>
                      </w:r>
                    </w:p>
                  </w:tc>
                  <w:tc>
                    <w:tcPr>
                      <w:tcW w:w="280" w:type="dxa"/>
                      <w:vMerge/>
                      <w:tcBorders>
                        <w:right w:val="nil"/>
                      </w:tcBorders>
                    </w:tcPr>
                    <w:p w:rsidR="007141FB" w:rsidRPr="00F44BC5" w:rsidRDefault="007141FB" w:rsidP="006723F3">
                      <w:pPr>
                        <w:widowControl w:val="0"/>
                        <w:tabs>
                          <w:tab w:val="num" w:pos="964"/>
                        </w:tabs>
                        <w:spacing w:before="100" w:after="100"/>
                        <w:ind w:left="964" w:hanging="397"/>
                        <w:jc w:val="both"/>
                        <w:rPr>
                          <w:snapToGrid w:val="0"/>
                          <w:sz w:val="28"/>
                        </w:rPr>
                      </w:pPr>
                    </w:p>
                  </w:tc>
                </w:tr>
                <w:tr w:rsidR="007141FB" w:rsidTr="006723F3">
                  <w:trPr>
                    <w:trHeight w:hRule="exact" w:val="286"/>
                    <w:jc w:val="center"/>
                  </w:trPr>
                  <w:tc>
                    <w:tcPr>
                      <w:tcW w:w="431" w:type="dxa"/>
                      <w:gridSpan w:val="2"/>
                      <w:vMerge/>
                      <w:tcBorders>
                        <w:left w:val="nil"/>
                        <w:bottom w:val="nil"/>
                      </w:tcBorders>
                    </w:tcPr>
                    <w:p w:rsidR="007141FB" w:rsidRPr="00F44BC5" w:rsidRDefault="007141FB" w:rsidP="006723F3">
                      <w:pPr>
                        <w:widowControl w:val="0"/>
                        <w:tabs>
                          <w:tab w:val="num" w:pos="964"/>
                        </w:tabs>
                        <w:spacing w:before="100" w:after="100"/>
                        <w:ind w:left="964" w:hanging="397"/>
                        <w:jc w:val="both"/>
                        <w:rPr>
                          <w:snapToGrid w:val="0"/>
                          <w:sz w:val="28"/>
                        </w:rPr>
                      </w:pPr>
                    </w:p>
                  </w:tc>
                  <w:tc>
                    <w:tcPr>
                      <w:tcW w:w="278" w:type="dxa"/>
                      <w:gridSpan w:val="2"/>
                      <w:vMerge/>
                      <w:textDirection w:val="btLr"/>
                      <w:vAlign w:val="center"/>
                    </w:tcPr>
                    <w:p w:rsidR="007141FB" w:rsidRPr="00F44BC5" w:rsidRDefault="007141FB" w:rsidP="006723F3">
                      <w:pPr>
                        <w:jc w:val="center"/>
                        <w:rPr>
                          <w:color w:val="000000"/>
                        </w:rPr>
                      </w:pPr>
                    </w:p>
                  </w:tc>
                  <w:tc>
                    <w:tcPr>
                      <w:tcW w:w="388" w:type="dxa"/>
                      <w:gridSpan w:val="2"/>
                      <w:vMerge/>
                      <w:textDirection w:val="btLr"/>
                      <w:vAlign w:val="center"/>
                    </w:tcPr>
                    <w:p w:rsidR="007141FB" w:rsidRPr="00F44BC5" w:rsidRDefault="007141FB" w:rsidP="006723F3">
                      <w:pPr>
                        <w:jc w:val="center"/>
                        <w:rPr>
                          <w:color w:val="000000"/>
                        </w:rPr>
                      </w:pPr>
                    </w:p>
                  </w:tc>
                  <w:tc>
                    <w:tcPr>
                      <w:tcW w:w="552" w:type="dxa"/>
                      <w:tcBorders>
                        <w:top w:val="single" w:sz="6" w:space="0" w:color="auto"/>
                        <w:bottom w:val="single" w:sz="12" w:space="0" w:color="auto"/>
                      </w:tcBorders>
                      <w:vAlign w:val="center"/>
                    </w:tcPr>
                    <w:p w:rsidR="007141FB" w:rsidRPr="00F44BC5" w:rsidRDefault="007141FB" w:rsidP="006723F3">
                      <w:pPr>
                        <w:jc w:val="center"/>
                        <w:rPr>
                          <w:color w:val="000000"/>
                        </w:rPr>
                      </w:pPr>
                    </w:p>
                  </w:tc>
                  <w:tc>
                    <w:tcPr>
                      <w:tcW w:w="552" w:type="dxa"/>
                      <w:tcBorders>
                        <w:top w:val="single" w:sz="6" w:space="0" w:color="auto"/>
                        <w:bottom w:val="single" w:sz="12" w:space="0" w:color="auto"/>
                      </w:tcBorders>
                      <w:vAlign w:val="center"/>
                    </w:tcPr>
                    <w:p w:rsidR="007141FB" w:rsidRPr="00F44BC5" w:rsidRDefault="007141FB" w:rsidP="006723F3">
                      <w:pPr>
                        <w:jc w:val="center"/>
                        <w:rPr>
                          <w:color w:val="000000"/>
                        </w:rPr>
                      </w:pPr>
                    </w:p>
                  </w:tc>
                  <w:tc>
                    <w:tcPr>
                      <w:tcW w:w="552" w:type="dxa"/>
                      <w:tcBorders>
                        <w:top w:val="single" w:sz="6" w:space="0" w:color="auto"/>
                        <w:bottom w:val="single" w:sz="12" w:space="0" w:color="auto"/>
                        <w:right w:val="single" w:sz="12" w:space="0" w:color="auto"/>
                      </w:tcBorders>
                      <w:vAlign w:val="center"/>
                    </w:tcPr>
                    <w:p w:rsidR="007141FB" w:rsidRPr="00F44BC5" w:rsidRDefault="007141FB" w:rsidP="006723F3">
                      <w:pPr>
                        <w:jc w:val="center"/>
                        <w:rPr>
                          <w:color w:val="000000"/>
                        </w:rPr>
                      </w:pPr>
                    </w:p>
                  </w:tc>
                  <w:tc>
                    <w:tcPr>
                      <w:tcW w:w="552" w:type="dxa"/>
                      <w:tcBorders>
                        <w:top w:val="single" w:sz="6" w:space="0" w:color="auto"/>
                        <w:left w:val="single" w:sz="12" w:space="0" w:color="auto"/>
                        <w:bottom w:val="single" w:sz="12" w:space="0" w:color="auto"/>
                      </w:tcBorders>
                      <w:vAlign w:val="center"/>
                    </w:tcPr>
                    <w:p w:rsidR="007141FB" w:rsidRPr="00F44BC5" w:rsidRDefault="007141FB" w:rsidP="006723F3">
                      <w:pPr>
                        <w:jc w:val="center"/>
                        <w:rPr>
                          <w:color w:val="000000"/>
                        </w:rPr>
                      </w:pPr>
                    </w:p>
                  </w:tc>
                  <w:tc>
                    <w:tcPr>
                      <w:tcW w:w="825" w:type="dxa"/>
                      <w:tcBorders>
                        <w:top w:val="single" w:sz="6" w:space="0" w:color="auto"/>
                        <w:bottom w:val="single" w:sz="12" w:space="0" w:color="auto"/>
                      </w:tcBorders>
                      <w:vAlign w:val="center"/>
                    </w:tcPr>
                    <w:p w:rsidR="007141FB" w:rsidRPr="00F44BC5" w:rsidRDefault="007141FB" w:rsidP="006723F3">
                      <w:pPr>
                        <w:jc w:val="center"/>
                        <w:rPr>
                          <w:color w:val="000000"/>
                        </w:rPr>
                      </w:pPr>
                    </w:p>
                  </w:tc>
                  <w:tc>
                    <w:tcPr>
                      <w:tcW w:w="552" w:type="dxa"/>
                      <w:tcBorders>
                        <w:top w:val="single" w:sz="6" w:space="0" w:color="auto"/>
                        <w:bottom w:val="single" w:sz="12" w:space="0" w:color="auto"/>
                      </w:tcBorders>
                      <w:vAlign w:val="center"/>
                    </w:tcPr>
                    <w:p w:rsidR="007141FB" w:rsidRPr="00F44BC5" w:rsidRDefault="007141FB" w:rsidP="006723F3">
                      <w:pPr>
                        <w:jc w:val="center"/>
                        <w:rPr>
                          <w:color w:val="000000"/>
                        </w:rPr>
                      </w:pPr>
                    </w:p>
                  </w:tc>
                  <w:tc>
                    <w:tcPr>
                      <w:tcW w:w="6718" w:type="dxa"/>
                      <w:gridSpan w:val="4"/>
                      <w:vMerge/>
                      <w:vAlign w:val="center"/>
                    </w:tcPr>
                    <w:p w:rsidR="007141FB" w:rsidRPr="00F44BC5" w:rsidRDefault="007141FB" w:rsidP="006723F3">
                      <w:pPr>
                        <w:jc w:val="center"/>
                        <w:rPr>
                          <w:color w:val="000000"/>
                        </w:rPr>
                      </w:pPr>
                    </w:p>
                  </w:tc>
                  <w:tc>
                    <w:tcPr>
                      <w:tcW w:w="280" w:type="dxa"/>
                      <w:vMerge/>
                      <w:tcBorders>
                        <w:right w:val="nil"/>
                      </w:tcBorders>
                    </w:tcPr>
                    <w:p w:rsidR="007141FB" w:rsidRPr="00F44BC5" w:rsidRDefault="007141FB" w:rsidP="006723F3">
                      <w:pPr>
                        <w:rPr>
                          <w:color w:val="000000"/>
                        </w:rPr>
                      </w:pPr>
                    </w:p>
                  </w:tc>
                </w:tr>
                <w:tr w:rsidR="007141FB" w:rsidTr="006723F3">
                  <w:trPr>
                    <w:trHeight w:hRule="exact" w:val="286"/>
                    <w:jc w:val="center"/>
                  </w:trPr>
                  <w:tc>
                    <w:tcPr>
                      <w:tcW w:w="431" w:type="dxa"/>
                      <w:gridSpan w:val="2"/>
                      <w:vMerge/>
                      <w:tcBorders>
                        <w:left w:val="nil"/>
                        <w:bottom w:val="nil"/>
                      </w:tcBorders>
                    </w:tcPr>
                    <w:p w:rsidR="007141FB" w:rsidRPr="00F44BC5" w:rsidRDefault="007141FB" w:rsidP="006723F3">
                      <w:pPr>
                        <w:rPr>
                          <w:color w:val="000000"/>
                        </w:rPr>
                      </w:pPr>
                    </w:p>
                  </w:tc>
                  <w:tc>
                    <w:tcPr>
                      <w:tcW w:w="278" w:type="dxa"/>
                      <w:gridSpan w:val="2"/>
                      <w:vMerge/>
                      <w:tcBorders>
                        <w:bottom w:val="single" w:sz="12" w:space="0" w:color="auto"/>
                      </w:tcBorders>
                      <w:textDirection w:val="btLr"/>
                      <w:vAlign w:val="center"/>
                    </w:tcPr>
                    <w:p w:rsidR="007141FB" w:rsidRPr="00F44BC5" w:rsidRDefault="007141FB" w:rsidP="006723F3">
                      <w:pPr>
                        <w:jc w:val="center"/>
                        <w:rPr>
                          <w:color w:val="000000"/>
                        </w:rPr>
                      </w:pPr>
                    </w:p>
                  </w:tc>
                  <w:tc>
                    <w:tcPr>
                      <w:tcW w:w="388" w:type="dxa"/>
                      <w:gridSpan w:val="2"/>
                      <w:vMerge/>
                      <w:tcBorders>
                        <w:bottom w:val="single" w:sz="12" w:space="0" w:color="auto"/>
                      </w:tcBorders>
                      <w:textDirection w:val="btLr"/>
                      <w:vAlign w:val="center"/>
                    </w:tcPr>
                    <w:p w:rsidR="007141FB" w:rsidRPr="00F44BC5" w:rsidRDefault="007141FB" w:rsidP="006723F3">
                      <w:pPr>
                        <w:jc w:val="center"/>
                        <w:rPr>
                          <w:color w:val="000000"/>
                        </w:rPr>
                      </w:pPr>
                    </w:p>
                  </w:tc>
                  <w:tc>
                    <w:tcPr>
                      <w:tcW w:w="552" w:type="dxa"/>
                      <w:tcBorders>
                        <w:top w:val="single" w:sz="12" w:space="0" w:color="auto"/>
                        <w:bottom w:val="single" w:sz="12" w:space="0" w:color="auto"/>
                      </w:tcBorders>
                      <w:vAlign w:val="center"/>
                    </w:tcPr>
                    <w:p w:rsidR="007141FB" w:rsidRPr="00F44BC5" w:rsidRDefault="007141FB" w:rsidP="006723F3">
                      <w:pPr>
                        <w:jc w:val="center"/>
                        <w:rPr>
                          <w:color w:val="000000"/>
                          <w:sz w:val="18"/>
                          <w:szCs w:val="18"/>
                        </w:rPr>
                      </w:pPr>
                      <w:r w:rsidRPr="00F44BC5">
                        <w:rPr>
                          <w:color w:val="000000"/>
                          <w:sz w:val="18"/>
                          <w:szCs w:val="18"/>
                        </w:rPr>
                        <w:t>Изм.</w:t>
                      </w:r>
                    </w:p>
                  </w:tc>
                  <w:tc>
                    <w:tcPr>
                      <w:tcW w:w="552" w:type="dxa"/>
                      <w:tcBorders>
                        <w:top w:val="single" w:sz="12" w:space="0" w:color="auto"/>
                        <w:bottom w:val="single" w:sz="12" w:space="0" w:color="auto"/>
                      </w:tcBorders>
                      <w:vAlign w:val="center"/>
                    </w:tcPr>
                    <w:p w:rsidR="007141FB" w:rsidRPr="00F44BC5" w:rsidRDefault="007141FB" w:rsidP="006723F3">
                      <w:pPr>
                        <w:jc w:val="center"/>
                        <w:rPr>
                          <w:color w:val="000000"/>
                          <w:w w:val="90"/>
                          <w:sz w:val="18"/>
                          <w:szCs w:val="18"/>
                        </w:rPr>
                      </w:pPr>
                      <w:r w:rsidRPr="00F44BC5">
                        <w:rPr>
                          <w:color w:val="000000"/>
                          <w:w w:val="90"/>
                          <w:sz w:val="18"/>
                          <w:szCs w:val="18"/>
                        </w:rPr>
                        <w:t>Кол.уч.</w:t>
                      </w:r>
                    </w:p>
                  </w:tc>
                  <w:tc>
                    <w:tcPr>
                      <w:tcW w:w="552" w:type="dxa"/>
                      <w:tcBorders>
                        <w:top w:val="single" w:sz="12" w:space="0" w:color="auto"/>
                        <w:bottom w:val="single" w:sz="12" w:space="0" w:color="auto"/>
                        <w:right w:val="single" w:sz="12" w:space="0" w:color="auto"/>
                      </w:tcBorders>
                      <w:vAlign w:val="center"/>
                    </w:tcPr>
                    <w:p w:rsidR="007141FB" w:rsidRPr="00F44BC5" w:rsidRDefault="007141FB" w:rsidP="006723F3">
                      <w:pPr>
                        <w:jc w:val="center"/>
                        <w:rPr>
                          <w:color w:val="000000"/>
                          <w:sz w:val="18"/>
                          <w:szCs w:val="18"/>
                        </w:rPr>
                      </w:pPr>
                      <w:r w:rsidRPr="00F44BC5">
                        <w:rPr>
                          <w:color w:val="000000"/>
                          <w:sz w:val="18"/>
                          <w:szCs w:val="18"/>
                        </w:rPr>
                        <w:t>Лист</w:t>
                      </w:r>
                    </w:p>
                  </w:tc>
                  <w:tc>
                    <w:tcPr>
                      <w:tcW w:w="552" w:type="dxa"/>
                      <w:tcBorders>
                        <w:top w:val="single" w:sz="12" w:space="0" w:color="auto"/>
                        <w:left w:val="single" w:sz="12" w:space="0" w:color="auto"/>
                        <w:bottom w:val="single" w:sz="12" w:space="0" w:color="auto"/>
                      </w:tcBorders>
                      <w:vAlign w:val="center"/>
                    </w:tcPr>
                    <w:p w:rsidR="007141FB" w:rsidRPr="00F44BC5" w:rsidRDefault="007141FB" w:rsidP="006723F3">
                      <w:pPr>
                        <w:jc w:val="center"/>
                        <w:rPr>
                          <w:color w:val="000000"/>
                          <w:w w:val="90"/>
                          <w:sz w:val="18"/>
                          <w:szCs w:val="18"/>
                        </w:rPr>
                      </w:pPr>
                      <w:r w:rsidRPr="00F44BC5">
                        <w:rPr>
                          <w:color w:val="000000"/>
                          <w:w w:val="90"/>
                          <w:sz w:val="18"/>
                          <w:szCs w:val="18"/>
                        </w:rPr>
                        <w:t>№ док.</w:t>
                      </w:r>
                    </w:p>
                  </w:tc>
                  <w:tc>
                    <w:tcPr>
                      <w:tcW w:w="825" w:type="dxa"/>
                      <w:tcBorders>
                        <w:top w:val="single" w:sz="12" w:space="0" w:color="auto"/>
                        <w:bottom w:val="single" w:sz="12" w:space="0" w:color="auto"/>
                      </w:tcBorders>
                      <w:vAlign w:val="center"/>
                    </w:tcPr>
                    <w:p w:rsidR="007141FB" w:rsidRPr="00F44BC5" w:rsidRDefault="007141FB" w:rsidP="006723F3">
                      <w:pPr>
                        <w:jc w:val="center"/>
                        <w:rPr>
                          <w:color w:val="000000"/>
                          <w:sz w:val="18"/>
                          <w:szCs w:val="18"/>
                        </w:rPr>
                      </w:pPr>
                      <w:r w:rsidRPr="00F44BC5">
                        <w:rPr>
                          <w:color w:val="000000"/>
                          <w:sz w:val="18"/>
                          <w:szCs w:val="18"/>
                        </w:rPr>
                        <w:t>Подп.</w:t>
                      </w:r>
                    </w:p>
                  </w:tc>
                  <w:tc>
                    <w:tcPr>
                      <w:tcW w:w="552" w:type="dxa"/>
                      <w:tcBorders>
                        <w:top w:val="single" w:sz="12" w:space="0" w:color="auto"/>
                        <w:bottom w:val="single" w:sz="12" w:space="0" w:color="auto"/>
                      </w:tcBorders>
                      <w:vAlign w:val="center"/>
                    </w:tcPr>
                    <w:p w:rsidR="007141FB" w:rsidRPr="00F44BC5" w:rsidRDefault="007141FB" w:rsidP="006723F3">
                      <w:pPr>
                        <w:jc w:val="center"/>
                        <w:rPr>
                          <w:color w:val="000000"/>
                          <w:sz w:val="18"/>
                          <w:szCs w:val="18"/>
                        </w:rPr>
                      </w:pPr>
                      <w:r w:rsidRPr="00F44BC5">
                        <w:rPr>
                          <w:color w:val="000000"/>
                          <w:sz w:val="18"/>
                          <w:szCs w:val="18"/>
                        </w:rPr>
                        <w:t>Дата</w:t>
                      </w:r>
                    </w:p>
                  </w:tc>
                  <w:tc>
                    <w:tcPr>
                      <w:tcW w:w="6718" w:type="dxa"/>
                      <w:gridSpan w:val="4"/>
                      <w:vMerge/>
                      <w:tcBorders>
                        <w:bottom w:val="single" w:sz="12" w:space="0" w:color="auto"/>
                      </w:tcBorders>
                      <w:vAlign w:val="center"/>
                    </w:tcPr>
                    <w:p w:rsidR="007141FB" w:rsidRPr="00F44BC5" w:rsidRDefault="007141FB" w:rsidP="006723F3">
                      <w:pPr>
                        <w:jc w:val="center"/>
                        <w:rPr>
                          <w:color w:val="000000"/>
                          <w:sz w:val="18"/>
                          <w:szCs w:val="18"/>
                        </w:rPr>
                      </w:pPr>
                    </w:p>
                  </w:tc>
                  <w:tc>
                    <w:tcPr>
                      <w:tcW w:w="280" w:type="dxa"/>
                      <w:vMerge/>
                      <w:tcBorders>
                        <w:right w:val="nil"/>
                      </w:tcBorders>
                    </w:tcPr>
                    <w:p w:rsidR="007141FB" w:rsidRPr="00F44BC5" w:rsidRDefault="007141FB" w:rsidP="006723F3">
                      <w:pPr>
                        <w:rPr>
                          <w:color w:val="000000"/>
                        </w:rPr>
                      </w:pPr>
                    </w:p>
                  </w:tc>
                </w:tr>
                <w:tr w:rsidR="007141FB" w:rsidTr="006723F3">
                  <w:trPr>
                    <w:trHeight w:hRule="exact" w:val="286"/>
                    <w:jc w:val="center"/>
                  </w:trPr>
                  <w:tc>
                    <w:tcPr>
                      <w:tcW w:w="431" w:type="dxa"/>
                      <w:gridSpan w:val="2"/>
                      <w:vMerge/>
                      <w:tcBorders>
                        <w:left w:val="nil"/>
                        <w:bottom w:val="nil"/>
                      </w:tcBorders>
                    </w:tcPr>
                    <w:p w:rsidR="007141FB" w:rsidRPr="00F44BC5" w:rsidRDefault="007141FB" w:rsidP="006723F3">
                      <w:pPr>
                        <w:rPr>
                          <w:color w:val="000000"/>
                        </w:rPr>
                      </w:pPr>
                    </w:p>
                  </w:tc>
                  <w:tc>
                    <w:tcPr>
                      <w:tcW w:w="278" w:type="dxa"/>
                      <w:gridSpan w:val="2"/>
                      <w:vMerge w:val="restart"/>
                      <w:tcBorders>
                        <w:bottom w:val="single" w:sz="12" w:space="0" w:color="auto"/>
                      </w:tcBorders>
                      <w:textDirection w:val="btLr"/>
                      <w:vAlign w:val="center"/>
                    </w:tcPr>
                    <w:p w:rsidR="007141FB" w:rsidRPr="00F44BC5" w:rsidRDefault="007141FB" w:rsidP="006723F3">
                      <w:pPr>
                        <w:jc w:val="center"/>
                        <w:rPr>
                          <w:color w:val="000000"/>
                        </w:rPr>
                      </w:pPr>
                      <w:r w:rsidRPr="00F44BC5">
                        <w:rPr>
                          <w:color w:val="000000"/>
                        </w:rPr>
                        <w:t>Инв. № подл.</w:t>
                      </w:r>
                    </w:p>
                  </w:tc>
                  <w:tc>
                    <w:tcPr>
                      <w:tcW w:w="388" w:type="dxa"/>
                      <w:gridSpan w:val="2"/>
                      <w:vMerge w:val="restart"/>
                      <w:tcBorders>
                        <w:bottom w:val="single" w:sz="12" w:space="0" w:color="auto"/>
                      </w:tcBorders>
                      <w:textDirection w:val="btLr"/>
                      <w:vAlign w:val="center"/>
                    </w:tcPr>
                    <w:p w:rsidR="007141FB" w:rsidRPr="001A142F" w:rsidRDefault="007141FB" w:rsidP="006723F3">
                      <w:pPr>
                        <w:jc w:val="center"/>
                      </w:pPr>
                    </w:p>
                  </w:tc>
                  <w:tc>
                    <w:tcPr>
                      <w:tcW w:w="1104" w:type="dxa"/>
                      <w:gridSpan w:val="2"/>
                      <w:tcBorders>
                        <w:bottom w:val="single" w:sz="6" w:space="0" w:color="auto"/>
                      </w:tcBorders>
                    </w:tcPr>
                    <w:p w:rsidR="007141FB" w:rsidRPr="007956BB" w:rsidRDefault="007141FB" w:rsidP="006723F3">
                      <w:r>
                        <w:t>Разработал</w:t>
                      </w:r>
                    </w:p>
                  </w:tc>
                  <w:tc>
                    <w:tcPr>
                      <w:tcW w:w="1104" w:type="dxa"/>
                      <w:gridSpan w:val="2"/>
                      <w:tcBorders>
                        <w:bottom w:val="single" w:sz="6" w:space="0" w:color="auto"/>
                      </w:tcBorders>
                    </w:tcPr>
                    <w:p w:rsidR="007141FB" w:rsidRPr="007956BB" w:rsidRDefault="007141FB" w:rsidP="006723F3">
                      <w:r>
                        <w:t>Курманаева</w:t>
                      </w:r>
                    </w:p>
                  </w:tc>
                  <w:tc>
                    <w:tcPr>
                      <w:tcW w:w="825" w:type="dxa"/>
                      <w:tcBorders>
                        <w:bottom w:val="single" w:sz="6" w:space="0" w:color="auto"/>
                      </w:tcBorders>
                      <w:vAlign w:val="center"/>
                    </w:tcPr>
                    <w:p w:rsidR="007141FB" w:rsidRPr="00F44BC5" w:rsidRDefault="007141FB" w:rsidP="006723F3">
                      <w:pPr>
                        <w:jc w:val="center"/>
                        <w:rPr>
                          <w:color w:val="000000"/>
                        </w:rPr>
                      </w:pPr>
                    </w:p>
                  </w:tc>
                  <w:tc>
                    <w:tcPr>
                      <w:tcW w:w="552" w:type="dxa"/>
                      <w:tcBorders>
                        <w:bottom w:val="single" w:sz="6" w:space="0" w:color="auto"/>
                      </w:tcBorders>
                      <w:vAlign w:val="center"/>
                    </w:tcPr>
                    <w:p w:rsidR="007141FB" w:rsidRPr="00CA188E" w:rsidRDefault="007141FB" w:rsidP="006723F3">
                      <w:pPr>
                        <w:pStyle w:val="aa"/>
                        <w:jc w:val="center"/>
                        <w:rPr>
                          <w:color w:val="auto"/>
                          <w:spacing w:val="-20"/>
                          <w:sz w:val="16"/>
                          <w:szCs w:val="16"/>
                        </w:rPr>
                      </w:pPr>
                    </w:p>
                  </w:tc>
                  <w:tc>
                    <w:tcPr>
                      <w:tcW w:w="3836" w:type="dxa"/>
                      <w:vMerge w:val="restart"/>
                      <w:tcBorders>
                        <w:bottom w:val="single" w:sz="12" w:space="0" w:color="auto"/>
                      </w:tcBorders>
                      <w:vAlign w:val="center"/>
                    </w:tcPr>
                    <w:p w:rsidR="007141FB" w:rsidRPr="00631661" w:rsidRDefault="007141FB" w:rsidP="006723F3">
                      <w:pPr>
                        <w:spacing w:line="276" w:lineRule="auto"/>
                        <w:jc w:val="center"/>
                        <w:rPr>
                          <w:color w:val="000000"/>
                        </w:rPr>
                      </w:pPr>
                      <w:r w:rsidRPr="00631661">
                        <w:t xml:space="preserve">Проект </w:t>
                      </w:r>
                      <w:r>
                        <w:t>планировки территории, содержащий проект межевания территории</w:t>
                      </w:r>
                    </w:p>
                  </w:tc>
                  <w:tc>
                    <w:tcPr>
                      <w:tcW w:w="829" w:type="dxa"/>
                      <w:tcBorders>
                        <w:bottom w:val="nil"/>
                      </w:tcBorders>
                      <w:vAlign w:val="center"/>
                    </w:tcPr>
                    <w:p w:rsidR="007141FB" w:rsidRPr="00F44BC5" w:rsidRDefault="007141FB" w:rsidP="006723F3">
                      <w:pPr>
                        <w:jc w:val="center"/>
                        <w:rPr>
                          <w:color w:val="000000"/>
                        </w:rPr>
                      </w:pPr>
                      <w:r w:rsidRPr="00F44BC5">
                        <w:rPr>
                          <w:color w:val="000000"/>
                        </w:rPr>
                        <w:t>Стадия</w:t>
                      </w:r>
                    </w:p>
                  </w:tc>
                  <w:tc>
                    <w:tcPr>
                      <w:tcW w:w="825" w:type="dxa"/>
                      <w:tcBorders>
                        <w:bottom w:val="nil"/>
                      </w:tcBorders>
                      <w:vAlign w:val="center"/>
                    </w:tcPr>
                    <w:p w:rsidR="007141FB" w:rsidRPr="00F44BC5" w:rsidRDefault="007141FB" w:rsidP="006723F3">
                      <w:pPr>
                        <w:jc w:val="center"/>
                        <w:rPr>
                          <w:color w:val="000000"/>
                        </w:rPr>
                      </w:pPr>
                      <w:r w:rsidRPr="00F44BC5">
                        <w:rPr>
                          <w:color w:val="000000"/>
                        </w:rPr>
                        <w:t>Лист</w:t>
                      </w:r>
                    </w:p>
                  </w:tc>
                  <w:tc>
                    <w:tcPr>
                      <w:tcW w:w="1228" w:type="dxa"/>
                      <w:tcBorders>
                        <w:bottom w:val="nil"/>
                      </w:tcBorders>
                      <w:vAlign w:val="center"/>
                    </w:tcPr>
                    <w:p w:rsidR="007141FB" w:rsidRPr="00F44BC5" w:rsidRDefault="007141FB" w:rsidP="006723F3">
                      <w:pPr>
                        <w:jc w:val="center"/>
                        <w:rPr>
                          <w:color w:val="000000"/>
                        </w:rPr>
                      </w:pPr>
                      <w:r w:rsidRPr="00F44BC5">
                        <w:rPr>
                          <w:color w:val="000000"/>
                        </w:rPr>
                        <w:t>Листов</w:t>
                      </w:r>
                    </w:p>
                  </w:tc>
                  <w:tc>
                    <w:tcPr>
                      <w:tcW w:w="280" w:type="dxa"/>
                      <w:vMerge/>
                      <w:tcBorders>
                        <w:right w:val="nil"/>
                      </w:tcBorders>
                    </w:tcPr>
                    <w:p w:rsidR="007141FB" w:rsidRPr="00F44BC5" w:rsidRDefault="007141FB" w:rsidP="006723F3">
                      <w:pPr>
                        <w:rPr>
                          <w:color w:val="000000"/>
                        </w:rPr>
                      </w:pPr>
                    </w:p>
                  </w:tc>
                </w:tr>
                <w:tr w:rsidR="007141FB" w:rsidTr="006723F3">
                  <w:trPr>
                    <w:trHeight w:hRule="exact" w:val="286"/>
                    <w:jc w:val="center"/>
                  </w:trPr>
                  <w:tc>
                    <w:tcPr>
                      <w:tcW w:w="431" w:type="dxa"/>
                      <w:gridSpan w:val="2"/>
                      <w:vMerge/>
                      <w:tcBorders>
                        <w:left w:val="nil"/>
                        <w:bottom w:val="nil"/>
                      </w:tcBorders>
                    </w:tcPr>
                    <w:p w:rsidR="007141FB" w:rsidRPr="00F44BC5" w:rsidRDefault="007141FB" w:rsidP="006723F3">
                      <w:pPr>
                        <w:rPr>
                          <w:color w:val="000000"/>
                        </w:rPr>
                      </w:pPr>
                    </w:p>
                  </w:tc>
                  <w:tc>
                    <w:tcPr>
                      <w:tcW w:w="278" w:type="dxa"/>
                      <w:gridSpan w:val="2"/>
                      <w:vMerge/>
                      <w:tcBorders>
                        <w:top w:val="single" w:sz="12" w:space="0" w:color="auto"/>
                      </w:tcBorders>
                    </w:tcPr>
                    <w:p w:rsidR="007141FB" w:rsidRPr="00F44BC5" w:rsidRDefault="007141FB" w:rsidP="006723F3">
                      <w:pPr>
                        <w:rPr>
                          <w:color w:val="000000"/>
                        </w:rPr>
                      </w:pPr>
                    </w:p>
                  </w:tc>
                  <w:tc>
                    <w:tcPr>
                      <w:tcW w:w="388" w:type="dxa"/>
                      <w:gridSpan w:val="2"/>
                      <w:vMerge/>
                      <w:tcBorders>
                        <w:top w:val="single" w:sz="12" w:space="0" w:color="auto"/>
                      </w:tcBorders>
                    </w:tcPr>
                    <w:p w:rsidR="007141FB" w:rsidRPr="00F44BC5" w:rsidRDefault="007141FB" w:rsidP="006723F3">
                      <w:pPr>
                        <w:rPr>
                          <w:color w:val="000000"/>
                        </w:rPr>
                      </w:pPr>
                    </w:p>
                  </w:tc>
                  <w:tc>
                    <w:tcPr>
                      <w:tcW w:w="1104" w:type="dxa"/>
                      <w:gridSpan w:val="2"/>
                      <w:tcBorders>
                        <w:top w:val="single" w:sz="6" w:space="0" w:color="auto"/>
                        <w:bottom w:val="single" w:sz="6" w:space="0" w:color="auto"/>
                      </w:tcBorders>
                      <w:vAlign w:val="center"/>
                    </w:tcPr>
                    <w:p w:rsidR="007141FB" w:rsidRDefault="007141FB" w:rsidP="005B15D2">
                      <w:pPr>
                        <w:rPr>
                          <w:color w:val="000000"/>
                        </w:rPr>
                      </w:pPr>
                      <w:r>
                        <w:rPr>
                          <w:color w:val="000000"/>
                        </w:rPr>
                        <w:t>Проверил</w:t>
                      </w:r>
                    </w:p>
                  </w:tc>
                  <w:tc>
                    <w:tcPr>
                      <w:tcW w:w="1104" w:type="dxa"/>
                      <w:gridSpan w:val="2"/>
                      <w:tcBorders>
                        <w:top w:val="single" w:sz="6" w:space="0" w:color="auto"/>
                        <w:bottom w:val="single" w:sz="6" w:space="0" w:color="auto"/>
                      </w:tcBorders>
                      <w:vAlign w:val="center"/>
                    </w:tcPr>
                    <w:p w:rsidR="007141FB" w:rsidRDefault="007141FB" w:rsidP="006723F3">
                      <w:pPr>
                        <w:pStyle w:val="aa"/>
                      </w:pPr>
                      <w:r>
                        <w:t>Томарова</w:t>
                      </w:r>
                    </w:p>
                  </w:tc>
                  <w:tc>
                    <w:tcPr>
                      <w:tcW w:w="825" w:type="dxa"/>
                      <w:tcBorders>
                        <w:top w:val="single" w:sz="6" w:space="0" w:color="auto"/>
                        <w:bottom w:val="single" w:sz="6" w:space="0" w:color="auto"/>
                      </w:tcBorders>
                      <w:vAlign w:val="center"/>
                    </w:tcPr>
                    <w:p w:rsidR="007141FB" w:rsidRPr="00F44BC5" w:rsidRDefault="007141FB" w:rsidP="006723F3">
                      <w:pPr>
                        <w:jc w:val="center"/>
                        <w:rPr>
                          <w:color w:val="000000"/>
                        </w:rPr>
                      </w:pPr>
                    </w:p>
                  </w:tc>
                  <w:tc>
                    <w:tcPr>
                      <w:tcW w:w="552" w:type="dxa"/>
                      <w:tcBorders>
                        <w:top w:val="single" w:sz="6" w:space="0" w:color="auto"/>
                        <w:bottom w:val="single" w:sz="6" w:space="0" w:color="auto"/>
                      </w:tcBorders>
                    </w:tcPr>
                    <w:p w:rsidR="007141FB" w:rsidRPr="00CA188E" w:rsidRDefault="007141FB" w:rsidP="006723F3">
                      <w:pPr>
                        <w:jc w:val="center"/>
                      </w:pPr>
                    </w:p>
                  </w:tc>
                  <w:tc>
                    <w:tcPr>
                      <w:tcW w:w="3836" w:type="dxa"/>
                      <w:vMerge/>
                      <w:tcBorders>
                        <w:top w:val="single" w:sz="12" w:space="0" w:color="auto"/>
                        <w:bottom w:val="nil"/>
                      </w:tcBorders>
                      <w:vAlign w:val="center"/>
                    </w:tcPr>
                    <w:p w:rsidR="007141FB" w:rsidRPr="00F44BC5" w:rsidRDefault="007141FB" w:rsidP="006723F3">
                      <w:pPr>
                        <w:jc w:val="center"/>
                        <w:rPr>
                          <w:color w:val="000000"/>
                        </w:rPr>
                      </w:pPr>
                    </w:p>
                  </w:tc>
                  <w:tc>
                    <w:tcPr>
                      <w:tcW w:w="829" w:type="dxa"/>
                      <w:tcBorders>
                        <w:bottom w:val="single" w:sz="12" w:space="0" w:color="auto"/>
                      </w:tcBorders>
                      <w:vAlign w:val="center"/>
                    </w:tcPr>
                    <w:p w:rsidR="007141FB" w:rsidRPr="00F44BC5" w:rsidRDefault="007141FB" w:rsidP="006723F3">
                      <w:pPr>
                        <w:jc w:val="center"/>
                        <w:rPr>
                          <w:color w:val="000000"/>
                        </w:rPr>
                      </w:pPr>
                      <w:r w:rsidRPr="00F44BC5">
                        <w:rPr>
                          <w:color w:val="000000"/>
                        </w:rPr>
                        <w:t>П</w:t>
                      </w:r>
                    </w:p>
                  </w:tc>
                  <w:tc>
                    <w:tcPr>
                      <w:tcW w:w="825" w:type="dxa"/>
                      <w:tcBorders>
                        <w:bottom w:val="single" w:sz="12" w:space="0" w:color="auto"/>
                      </w:tcBorders>
                      <w:vAlign w:val="center"/>
                    </w:tcPr>
                    <w:p w:rsidR="007141FB" w:rsidRPr="00F44BC5" w:rsidRDefault="007141FB" w:rsidP="006723F3">
                      <w:pPr>
                        <w:jc w:val="center"/>
                        <w:rPr>
                          <w:color w:val="000000"/>
                        </w:rPr>
                      </w:pPr>
                      <w:r w:rsidRPr="00CA188E">
                        <w:rPr>
                          <w:rStyle w:val="ab"/>
                        </w:rPr>
                        <w:fldChar w:fldCharType="begin"/>
                      </w:r>
                      <w:r w:rsidRPr="00CA188E">
                        <w:rPr>
                          <w:rStyle w:val="ab"/>
                        </w:rPr>
                        <w:instrText xml:space="preserve"> PAGE </w:instrText>
                      </w:r>
                      <w:r w:rsidRPr="00CA188E">
                        <w:rPr>
                          <w:rStyle w:val="ab"/>
                        </w:rPr>
                        <w:fldChar w:fldCharType="separate"/>
                      </w:r>
                      <w:r>
                        <w:rPr>
                          <w:rStyle w:val="ab"/>
                          <w:noProof/>
                        </w:rPr>
                        <w:t>1</w:t>
                      </w:r>
                      <w:r w:rsidRPr="00CA188E">
                        <w:rPr>
                          <w:rStyle w:val="ab"/>
                        </w:rPr>
                        <w:fldChar w:fldCharType="end"/>
                      </w:r>
                    </w:p>
                  </w:tc>
                  <w:tc>
                    <w:tcPr>
                      <w:tcW w:w="1228" w:type="dxa"/>
                      <w:tcBorders>
                        <w:bottom w:val="single" w:sz="12" w:space="0" w:color="auto"/>
                      </w:tcBorders>
                      <w:vAlign w:val="center"/>
                    </w:tcPr>
                    <w:p w:rsidR="007141FB" w:rsidRPr="00F44BC5" w:rsidRDefault="007141FB" w:rsidP="006723F3">
                      <w:pPr>
                        <w:jc w:val="center"/>
                        <w:rPr>
                          <w:color w:val="000000"/>
                        </w:rPr>
                      </w:pPr>
                      <w:r>
                        <w:rPr>
                          <w:color w:val="000000"/>
                        </w:rPr>
                        <w:fldChar w:fldCharType="begin"/>
                      </w:r>
                      <w:fldSimple w:instr=" NUMPAGES   \* MERGEFORMAT ">
                        <w:r w:rsidRPr="00D224C2">
                          <w:rPr>
                            <w:noProof/>
                            <w:color w:val="000000"/>
                          </w:rPr>
                          <w:instrText>15</w:instrText>
                        </w:r>
                      </w:fldSimple>
                      <w:r>
                        <w:rPr>
                          <w:color w:val="000000"/>
                        </w:rPr>
                        <w:fldChar w:fldCharType="end"/>
                      </w:r>
                    </w:p>
                  </w:tc>
                  <w:tc>
                    <w:tcPr>
                      <w:tcW w:w="280" w:type="dxa"/>
                      <w:vMerge/>
                      <w:tcBorders>
                        <w:right w:val="nil"/>
                      </w:tcBorders>
                    </w:tcPr>
                    <w:p w:rsidR="007141FB" w:rsidRPr="00F44BC5" w:rsidRDefault="007141FB" w:rsidP="006723F3">
                      <w:pPr>
                        <w:rPr>
                          <w:color w:val="000000"/>
                        </w:rPr>
                      </w:pPr>
                    </w:p>
                  </w:tc>
                </w:tr>
                <w:tr w:rsidR="007141FB" w:rsidTr="006723F3">
                  <w:trPr>
                    <w:trHeight w:hRule="exact" w:val="352"/>
                    <w:jc w:val="center"/>
                  </w:trPr>
                  <w:tc>
                    <w:tcPr>
                      <w:tcW w:w="431" w:type="dxa"/>
                      <w:gridSpan w:val="2"/>
                      <w:vMerge/>
                      <w:tcBorders>
                        <w:left w:val="nil"/>
                        <w:bottom w:val="nil"/>
                      </w:tcBorders>
                    </w:tcPr>
                    <w:p w:rsidR="007141FB" w:rsidRPr="00F44BC5" w:rsidRDefault="007141FB" w:rsidP="006723F3">
                      <w:pPr>
                        <w:rPr>
                          <w:color w:val="000000"/>
                        </w:rPr>
                      </w:pPr>
                    </w:p>
                  </w:tc>
                  <w:tc>
                    <w:tcPr>
                      <w:tcW w:w="278" w:type="dxa"/>
                      <w:gridSpan w:val="2"/>
                      <w:vMerge/>
                    </w:tcPr>
                    <w:p w:rsidR="007141FB" w:rsidRPr="00F44BC5" w:rsidRDefault="007141FB" w:rsidP="006723F3">
                      <w:pPr>
                        <w:rPr>
                          <w:color w:val="000000"/>
                        </w:rPr>
                      </w:pPr>
                    </w:p>
                  </w:tc>
                  <w:tc>
                    <w:tcPr>
                      <w:tcW w:w="388" w:type="dxa"/>
                      <w:gridSpan w:val="2"/>
                      <w:vMerge/>
                    </w:tcPr>
                    <w:p w:rsidR="007141FB" w:rsidRPr="00F44BC5" w:rsidRDefault="007141FB" w:rsidP="006723F3">
                      <w:pPr>
                        <w:rPr>
                          <w:color w:val="000000"/>
                        </w:rPr>
                      </w:pPr>
                    </w:p>
                  </w:tc>
                  <w:tc>
                    <w:tcPr>
                      <w:tcW w:w="1104" w:type="dxa"/>
                      <w:gridSpan w:val="2"/>
                      <w:tcBorders>
                        <w:top w:val="single" w:sz="6" w:space="0" w:color="auto"/>
                        <w:bottom w:val="single" w:sz="6" w:space="0" w:color="auto"/>
                      </w:tcBorders>
                      <w:vAlign w:val="center"/>
                    </w:tcPr>
                    <w:p w:rsidR="007141FB" w:rsidRDefault="007141FB" w:rsidP="005B15D2">
                      <w:pPr>
                        <w:rPr>
                          <w:color w:val="000000"/>
                        </w:rPr>
                      </w:pPr>
                      <w:r>
                        <w:rPr>
                          <w:color w:val="000000"/>
                        </w:rPr>
                        <w:t>Нач. отдела</w:t>
                      </w:r>
                    </w:p>
                  </w:tc>
                  <w:tc>
                    <w:tcPr>
                      <w:tcW w:w="1104" w:type="dxa"/>
                      <w:gridSpan w:val="2"/>
                      <w:tcBorders>
                        <w:top w:val="single" w:sz="6" w:space="0" w:color="auto"/>
                        <w:bottom w:val="single" w:sz="6" w:space="0" w:color="auto"/>
                      </w:tcBorders>
                      <w:vAlign w:val="center"/>
                    </w:tcPr>
                    <w:p w:rsidR="007141FB" w:rsidRDefault="007141FB" w:rsidP="006723F3">
                      <w:pPr>
                        <w:pStyle w:val="aa"/>
                      </w:pPr>
                      <w:r>
                        <w:t>Томарова</w:t>
                      </w:r>
                    </w:p>
                  </w:tc>
                  <w:tc>
                    <w:tcPr>
                      <w:tcW w:w="825" w:type="dxa"/>
                      <w:tcBorders>
                        <w:top w:val="single" w:sz="6" w:space="0" w:color="auto"/>
                        <w:bottom w:val="single" w:sz="6" w:space="0" w:color="auto"/>
                      </w:tcBorders>
                      <w:vAlign w:val="center"/>
                    </w:tcPr>
                    <w:p w:rsidR="007141FB" w:rsidRPr="00F44BC5" w:rsidRDefault="007141FB" w:rsidP="006723F3">
                      <w:pPr>
                        <w:jc w:val="center"/>
                        <w:rPr>
                          <w:color w:val="000000"/>
                        </w:rPr>
                      </w:pPr>
                    </w:p>
                  </w:tc>
                  <w:tc>
                    <w:tcPr>
                      <w:tcW w:w="552" w:type="dxa"/>
                      <w:tcBorders>
                        <w:top w:val="single" w:sz="6" w:space="0" w:color="auto"/>
                        <w:bottom w:val="single" w:sz="6" w:space="0" w:color="auto"/>
                      </w:tcBorders>
                      <w:vAlign w:val="center"/>
                    </w:tcPr>
                    <w:p w:rsidR="007141FB" w:rsidRPr="00CA188E" w:rsidRDefault="007141FB" w:rsidP="006723F3">
                      <w:pPr>
                        <w:jc w:val="center"/>
                      </w:pPr>
                    </w:p>
                  </w:tc>
                  <w:tc>
                    <w:tcPr>
                      <w:tcW w:w="3836" w:type="dxa"/>
                      <w:vMerge/>
                      <w:tcBorders>
                        <w:bottom w:val="nil"/>
                      </w:tcBorders>
                      <w:vAlign w:val="center"/>
                    </w:tcPr>
                    <w:p w:rsidR="007141FB" w:rsidRPr="00F44BC5" w:rsidRDefault="007141FB" w:rsidP="006723F3">
                      <w:pPr>
                        <w:widowControl w:val="0"/>
                        <w:tabs>
                          <w:tab w:val="num" w:pos="964"/>
                        </w:tabs>
                        <w:spacing w:before="100" w:after="100"/>
                        <w:ind w:left="964" w:hanging="397"/>
                        <w:jc w:val="center"/>
                        <w:rPr>
                          <w:snapToGrid w:val="0"/>
                          <w:sz w:val="28"/>
                        </w:rPr>
                      </w:pPr>
                    </w:p>
                  </w:tc>
                  <w:tc>
                    <w:tcPr>
                      <w:tcW w:w="2882" w:type="dxa"/>
                      <w:gridSpan w:val="3"/>
                      <w:vMerge w:val="restart"/>
                      <w:vAlign w:val="center"/>
                    </w:tcPr>
                    <w:p w:rsidR="007141FB" w:rsidRDefault="007141FB" w:rsidP="006723F3">
                      <w:pPr>
                        <w:jc w:val="center"/>
                      </w:pPr>
                      <w:r w:rsidRPr="0085515C">
                        <w:rPr>
                          <w:noProof/>
                        </w:rPr>
                        <w:drawing>
                          <wp:inline distT="0" distB="0" distL="0" distR="0">
                            <wp:extent cx="519809" cy="484528"/>
                            <wp:effectExtent l="0" t="0" r="0" b="0"/>
                            <wp:docPr id="2" name="Рисунок 2" descr="C:\Users\ЯРита\Desktop\Гипроз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Рита\Desktop\Гипрозем.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93" cy="490013"/>
                                    </a:xfrm>
                                    <a:prstGeom prst="rect">
                                      <a:avLst/>
                                    </a:prstGeom>
                                    <a:noFill/>
                                    <a:ln>
                                      <a:noFill/>
                                    </a:ln>
                                  </pic:spPr>
                                </pic:pic>
                              </a:graphicData>
                            </a:graphic>
                          </wp:inline>
                        </w:drawing>
                      </w:r>
                    </w:p>
                  </w:tc>
                  <w:tc>
                    <w:tcPr>
                      <w:tcW w:w="280" w:type="dxa"/>
                      <w:vMerge/>
                      <w:tcBorders>
                        <w:right w:val="nil"/>
                      </w:tcBorders>
                    </w:tcPr>
                    <w:p w:rsidR="007141FB" w:rsidRPr="00F44BC5" w:rsidRDefault="007141FB" w:rsidP="006723F3">
                      <w:pPr>
                        <w:widowControl w:val="0"/>
                        <w:tabs>
                          <w:tab w:val="num" w:pos="964"/>
                        </w:tabs>
                        <w:spacing w:before="100" w:after="100"/>
                        <w:ind w:left="964" w:hanging="397"/>
                        <w:jc w:val="both"/>
                        <w:rPr>
                          <w:snapToGrid w:val="0"/>
                          <w:sz w:val="28"/>
                        </w:rPr>
                      </w:pPr>
                    </w:p>
                  </w:tc>
                </w:tr>
                <w:tr w:rsidR="007141FB" w:rsidTr="006723F3">
                  <w:trPr>
                    <w:trHeight w:hRule="exact" w:val="286"/>
                    <w:jc w:val="center"/>
                  </w:trPr>
                  <w:tc>
                    <w:tcPr>
                      <w:tcW w:w="431" w:type="dxa"/>
                      <w:gridSpan w:val="2"/>
                      <w:vMerge/>
                      <w:tcBorders>
                        <w:left w:val="nil"/>
                        <w:bottom w:val="nil"/>
                      </w:tcBorders>
                    </w:tcPr>
                    <w:p w:rsidR="007141FB" w:rsidRPr="00F44BC5" w:rsidRDefault="007141FB" w:rsidP="006723F3">
                      <w:pPr>
                        <w:widowControl w:val="0"/>
                        <w:tabs>
                          <w:tab w:val="num" w:pos="964"/>
                        </w:tabs>
                        <w:spacing w:before="100" w:after="100"/>
                        <w:ind w:left="964" w:hanging="397"/>
                        <w:jc w:val="both"/>
                        <w:rPr>
                          <w:snapToGrid w:val="0"/>
                          <w:sz w:val="28"/>
                        </w:rPr>
                      </w:pPr>
                    </w:p>
                  </w:tc>
                  <w:tc>
                    <w:tcPr>
                      <w:tcW w:w="278" w:type="dxa"/>
                      <w:gridSpan w:val="2"/>
                      <w:vMerge/>
                    </w:tcPr>
                    <w:p w:rsidR="007141FB" w:rsidRPr="00F44BC5" w:rsidRDefault="007141FB" w:rsidP="006723F3">
                      <w:pPr>
                        <w:widowControl w:val="0"/>
                        <w:tabs>
                          <w:tab w:val="num" w:pos="964"/>
                        </w:tabs>
                        <w:spacing w:before="100" w:after="100"/>
                        <w:ind w:left="964" w:hanging="397"/>
                        <w:jc w:val="both"/>
                        <w:rPr>
                          <w:snapToGrid w:val="0"/>
                          <w:sz w:val="28"/>
                        </w:rPr>
                      </w:pPr>
                    </w:p>
                  </w:tc>
                  <w:tc>
                    <w:tcPr>
                      <w:tcW w:w="388" w:type="dxa"/>
                      <w:gridSpan w:val="2"/>
                      <w:vMerge/>
                    </w:tcPr>
                    <w:p w:rsidR="007141FB" w:rsidRPr="00F44BC5" w:rsidRDefault="007141FB" w:rsidP="006723F3">
                      <w:pPr>
                        <w:widowControl w:val="0"/>
                        <w:tabs>
                          <w:tab w:val="num" w:pos="964"/>
                        </w:tabs>
                        <w:spacing w:before="100" w:after="100"/>
                        <w:ind w:left="964" w:hanging="397"/>
                        <w:jc w:val="both"/>
                        <w:rPr>
                          <w:snapToGrid w:val="0"/>
                          <w:sz w:val="28"/>
                        </w:rPr>
                      </w:pPr>
                    </w:p>
                  </w:tc>
                  <w:tc>
                    <w:tcPr>
                      <w:tcW w:w="1104" w:type="dxa"/>
                      <w:gridSpan w:val="2"/>
                      <w:tcBorders>
                        <w:top w:val="single" w:sz="6" w:space="0" w:color="auto"/>
                        <w:bottom w:val="single" w:sz="6" w:space="0" w:color="auto"/>
                      </w:tcBorders>
                      <w:vAlign w:val="center"/>
                    </w:tcPr>
                    <w:p w:rsidR="007141FB" w:rsidRPr="00C34453" w:rsidRDefault="007141FB" w:rsidP="005B15D2">
                      <w:pPr>
                        <w:rPr>
                          <w:color w:val="000000"/>
                        </w:rPr>
                      </w:pPr>
                    </w:p>
                  </w:tc>
                  <w:tc>
                    <w:tcPr>
                      <w:tcW w:w="1104" w:type="dxa"/>
                      <w:gridSpan w:val="2"/>
                      <w:tcBorders>
                        <w:top w:val="single" w:sz="6" w:space="0" w:color="auto"/>
                        <w:bottom w:val="single" w:sz="6" w:space="0" w:color="auto"/>
                      </w:tcBorders>
                      <w:vAlign w:val="center"/>
                    </w:tcPr>
                    <w:p w:rsidR="007141FB" w:rsidRPr="00C34453" w:rsidRDefault="007141FB" w:rsidP="006723F3">
                      <w:pPr>
                        <w:pStyle w:val="aa"/>
                      </w:pPr>
                    </w:p>
                  </w:tc>
                  <w:tc>
                    <w:tcPr>
                      <w:tcW w:w="825" w:type="dxa"/>
                      <w:tcBorders>
                        <w:top w:val="single" w:sz="6" w:space="0" w:color="auto"/>
                        <w:bottom w:val="single" w:sz="6" w:space="0" w:color="auto"/>
                      </w:tcBorders>
                      <w:vAlign w:val="center"/>
                    </w:tcPr>
                    <w:p w:rsidR="007141FB" w:rsidRPr="00F44BC5" w:rsidRDefault="007141FB" w:rsidP="006723F3">
                      <w:pPr>
                        <w:jc w:val="center"/>
                        <w:rPr>
                          <w:color w:val="000000"/>
                        </w:rPr>
                      </w:pPr>
                    </w:p>
                  </w:tc>
                  <w:tc>
                    <w:tcPr>
                      <w:tcW w:w="552" w:type="dxa"/>
                      <w:tcBorders>
                        <w:top w:val="single" w:sz="6" w:space="0" w:color="auto"/>
                        <w:bottom w:val="single" w:sz="6" w:space="0" w:color="auto"/>
                      </w:tcBorders>
                    </w:tcPr>
                    <w:p w:rsidR="007141FB" w:rsidRPr="00CA188E" w:rsidRDefault="007141FB" w:rsidP="006723F3">
                      <w:pPr>
                        <w:jc w:val="center"/>
                      </w:pPr>
                    </w:p>
                  </w:tc>
                  <w:tc>
                    <w:tcPr>
                      <w:tcW w:w="3836" w:type="dxa"/>
                      <w:vMerge/>
                      <w:tcBorders>
                        <w:bottom w:val="nil"/>
                      </w:tcBorders>
                    </w:tcPr>
                    <w:p w:rsidR="007141FB" w:rsidRPr="00F44BC5" w:rsidRDefault="007141FB" w:rsidP="006723F3">
                      <w:pPr>
                        <w:rPr>
                          <w:color w:val="000000"/>
                        </w:rPr>
                      </w:pPr>
                    </w:p>
                  </w:tc>
                  <w:tc>
                    <w:tcPr>
                      <w:tcW w:w="2882" w:type="dxa"/>
                      <w:gridSpan w:val="3"/>
                      <w:vMerge/>
                    </w:tcPr>
                    <w:p w:rsidR="007141FB" w:rsidRPr="00F44BC5" w:rsidRDefault="007141FB" w:rsidP="006723F3">
                      <w:pPr>
                        <w:rPr>
                          <w:color w:val="000000"/>
                        </w:rPr>
                      </w:pPr>
                    </w:p>
                  </w:tc>
                  <w:tc>
                    <w:tcPr>
                      <w:tcW w:w="280" w:type="dxa"/>
                      <w:vMerge/>
                      <w:tcBorders>
                        <w:right w:val="nil"/>
                      </w:tcBorders>
                    </w:tcPr>
                    <w:p w:rsidR="007141FB" w:rsidRPr="00F44BC5" w:rsidRDefault="007141FB" w:rsidP="006723F3">
                      <w:pPr>
                        <w:rPr>
                          <w:color w:val="000000"/>
                        </w:rPr>
                      </w:pPr>
                    </w:p>
                  </w:tc>
                </w:tr>
                <w:tr w:rsidR="007141FB" w:rsidTr="006723F3">
                  <w:trPr>
                    <w:trHeight w:hRule="exact" w:val="286"/>
                    <w:jc w:val="center"/>
                  </w:trPr>
                  <w:tc>
                    <w:tcPr>
                      <w:tcW w:w="431" w:type="dxa"/>
                      <w:gridSpan w:val="2"/>
                      <w:vMerge/>
                      <w:tcBorders>
                        <w:left w:val="nil"/>
                        <w:bottom w:val="nil"/>
                      </w:tcBorders>
                    </w:tcPr>
                    <w:p w:rsidR="007141FB" w:rsidRPr="00F44BC5" w:rsidRDefault="007141FB" w:rsidP="006723F3">
                      <w:pPr>
                        <w:rPr>
                          <w:color w:val="000000"/>
                        </w:rPr>
                      </w:pPr>
                    </w:p>
                  </w:tc>
                  <w:tc>
                    <w:tcPr>
                      <w:tcW w:w="278" w:type="dxa"/>
                      <w:gridSpan w:val="2"/>
                      <w:vMerge/>
                      <w:tcBorders>
                        <w:bottom w:val="single" w:sz="12" w:space="0" w:color="auto"/>
                      </w:tcBorders>
                    </w:tcPr>
                    <w:p w:rsidR="007141FB" w:rsidRPr="00F44BC5" w:rsidRDefault="007141FB" w:rsidP="006723F3">
                      <w:pPr>
                        <w:rPr>
                          <w:color w:val="000000"/>
                        </w:rPr>
                      </w:pPr>
                    </w:p>
                  </w:tc>
                  <w:tc>
                    <w:tcPr>
                      <w:tcW w:w="388" w:type="dxa"/>
                      <w:gridSpan w:val="2"/>
                      <w:vMerge/>
                      <w:tcBorders>
                        <w:bottom w:val="single" w:sz="12" w:space="0" w:color="auto"/>
                      </w:tcBorders>
                    </w:tcPr>
                    <w:p w:rsidR="007141FB" w:rsidRPr="00F44BC5" w:rsidRDefault="007141FB" w:rsidP="006723F3">
                      <w:pPr>
                        <w:rPr>
                          <w:color w:val="000000"/>
                        </w:rPr>
                      </w:pPr>
                    </w:p>
                  </w:tc>
                  <w:tc>
                    <w:tcPr>
                      <w:tcW w:w="1104" w:type="dxa"/>
                      <w:gridSpan w:val="2"/>
                      <w:tcBorders>
                        <w:top w:val="single" w:sz="6" w:space="0" w:color="auto"/>
                        <w:bottom w:val="single" w:sz="12" w:space="0" w:color="auto"/>
                      </w:tcBorders>
                    </w:tcPr>
                    <w:p w:rsidR="007141FB" w:rsidRPr="007956BB" w:rsidRDefault="007141FB" w:rsidP="006723F3"/>
                  </w:tc>
                  <w:tc>
                    <w:tcPr>
                      <w:tcW w:w="1104" w:type="dxa"/>
                      <w:gridSpan w:val="2"/>
                      <w:tcBorders>
                        <w:top w:val="single" w:sz="6" w:space="0" w:color="auto"/>
                        <w:bottom w:val="single" w:sz="12" w:space="0" w:color="auto"/>
                      </w:tcBorders>
                      <w:vAlign w:val="center"/>
                    </w:tcPr>
                    <w:p w:rsidR="007141FB" w:rsidRPr="0097217B" w:rsidRDefault="007141FB" w:rsidP="006723F3">
                      <w:pPr>
                        <w:pStyle w:val="22"/>
                        <w:ind w:left="0"/>
                      </w:pPr>
                    </w:p>
                  </w:tc>
                  <w:tc>
                    <w:tcPr>
                      <w:tcW w:w="825" w:type="dxa"/>
                      <w:tcBorders>
                        <w:top w:val="single" w:sz="6" w:space="0" w:color="auto"/>
                        <w:bottom w:val="single" w:sz="12" w:space="0" w:color="auto"/>
                      </w:tcBorders>
                      <w:vAlign w:val="center"/>
                    </w:tcPr>
                    <w:p w:rsidR="007141FB" w:rsidRPr="001319E5" w:rsidRDefault="007141FB" w:rsidP="006723F3">
                      <w:pPr>
                        <w:jc w:val="center"/>
                        <w:rPr>
                          <w:sz w:val="16"/>
                          <w:szCs w:val="16"/>
                        </w:rPr>
                      </w:pPr>
                    </w:p>
                  </w:tc>
                  <w:tc>
                    <w:tcPr>
                      <w:tcW w:w="552" w:type="dxa"/>
                      <w:tcBorders>
                        <w:top w:val="single" w:sz="6" w:space="0" w:color="auto"/>
                        <w:bottom w:val="single" w:sz="12" w:space="0" w:color="auto"/>
                      </w:tcBorders>
                    </w:tcPr>
                    <w:p w:rsidR="007141FB" w:rsidRPr="00CA188E" w:rsidRDefault="007141FB" w:rsidP="006723F3">
                      <w:pPr>
                        <w:jc w:val="center"/>
                      </w:pPr>
                    </w:p>
                  </w:tc>
                  <w:tc>
                    <w:tcPr>
                      <w:tcW w:w="3836" w:type="dxa"/>
                      <w:vMerge/>
                      <w:tcBorders>
                        <w:bottom w:val="single" w:sz="12" w:space="0" w:color="auto"/>
                      </w:tcBorders>
                    </w:tcPr>
                    <w:p w:rsidR="007141FB" w:rsidRPr="00F44BC5" w:rsidRDefault="007141FB" w:rsidP="006723F3">
                      <w:pPr>
                        <w:rPr>
                          <w:color w:val="000000"/>
                        </w:rPr>
                      </w:pPr>
                    </w:p>
                  </w:tc>
                  <w:tc>
                    <w:tcPr>
                      <w:tcW w:w="2882" w:type="dxa"/>
                      <w:gridSpan w:val="3"/>
                      <w:vMerge/>
                      <w:tcBorders>
                        <w:bottom w:val="single" w:sz="12" w:space="0" w:color="auto"/>
                      </w:tcBorders>
                    </w:tcPr>
                    <w:p w:rsidR="007141FB" w:rsidRPr="00F44BC5" w:rsidRDefault="007141FB" w:rsidP="006723F3">
                      <w:pPr>
                        <w:rPr>
                          <w:color w:val="000000"/>
                        </w:rPr>
                      </w:pPr>
                    </w:p>
                  </w:tc>
                  <w:tc>
                    <w:tcPr>
                      <w:tcW w:w="280" w:type="dxa"/>
                      <w:vMerge/>
                      <w:tcBorders>
                        <w:bottom w:val="nil"/>
                        <w:right w:val="nil"/>
                      </w:tcBorders>
                    </w:tcPr>
                    <w:p w:rsidR="007141FB" w:rsidRPr="00F44BC5" w:rsidRDefault="007141FB" w:rsidP="006723F3">
                      <w:pPr>
                        <w:rPr>
                          <w:color w:val="000000"/>
                        </w:rPr>
                      </w:pPr>
                    </w:p>
                  </w:tc>
                </w:tr>
                <w:tr w:rsidR="007141FB" w:rsidTr="006723F3">
                  <w:trPr>
                    <w:trHeight w:hRule="exact" w:val="286"/>
                    <w:jc w:val="center"/>
                  </w:trPr>
                  <w:tc>
                    <w:tcPr>
                      <w:tcW w:w="431" w:type="dxa"/>
                      <w:gridSpan w:val="2"/>
                      <w:tcBorders>
                        <w:top w:val="nil"/>
                        <w:left w:val="nil"/>
                        <w:bottom w:val="nil"/>
                        <w:right w:val="nil"/>
                      </w:tcBorders>
                    </w:tcPr>
                    <w:p w:rsidR="007141FB" w:rsidRPr="00F44BC5" w:rsidRDefault="007141FB" w:rsidP="006723F3">
                      <w:pPr>
                        <w:rPr>
                          <w:color w:val="000000"/>
                        </w:rPr>
                      </w:pPr>
                    </w:p>
                  </w:tc>
                  <w:tc>
                    <w:tcPr>
                      <w:tcW w:w="10969" w:type="dxa"/>
                      <w:gridSpan w:val="14"/>
                      <w:tcBorders>
                        <w:top w:val="single" w:sz="12" w:space="0" w:color="auto"/>
                        <w:left w:val="nil"/>
                        <w:bottom w:val="nil"/>
                        <w:right w:val="nil"/>
                      </w:tcBorders>
                    </w:tcPr>
                    <w:p w:rsidR="007141FB" w:rsidRPr="00F44BC5" w:rsidRDefault="007141FB" w:rsidP="006723F3">
                      <w:pPr>
                        <w:rPr>
                          <w:color w:val="000000"/>
                        </w:rPr>
                      </w:pPr>
                    </w:p>
                  </w:tc>
                  <w:tc>
                    <w:tcPr>
                      <w:tcW w:w="280" w:type="dxa"/>
                      <w:tcBorders>
                        <w:top w:val="nil"/>
                        <w:left w:val="nil"/>
                        <w:bottom w:val="nil"/>
                        <w:right w:val="nil"/>
                      </w:tcBorders>
                    </w:tcPr>
                    <w:p w:rsidR="007141FB" w:rsidRPr="00F44BC5" w:rsidRDefault="007141FB" w:rsidP="006723F3">
                      <w:pPr>
                        <w:rPr>
                          <w:color w:val="000000"/>
                        </w:rPr>
                      </w:pPr>
                    </w:p>
                  </w:tc>
                </w:tr>
              </w:tbl>
              <w:p w:rsidR="007141FB" w:rsidRDefault="007141FB" w:rsidP="006723F3"/>
              <w:p w:rsidR="007141FB" w:rsidRDefault="007141FB" w:rsidP="006723F3"/>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21227C4"/>
    <w:lvl w:ilvl="0">
      <w:start w:val="1"/>
      <w:numFmt w:val="decimal"/>
      <w:lvlText w:val="%1."/>
      <w:lvlJc w:val="left"/>
      <w:pPr>
        <w:tabs>
          <w:tab w:val="num" w:pos="643"/>
        </w:tabs>
        <w:ind w:left="643" w:hanging="360"/>
      </w:pPr>
    </w:lvl>
  </w:abstractNum>
  <w:abstractNum w:abstractNumId="1">
    <w:nsid w:val="01361F0F"/>
    <w:multiLevelType w:val="hybridMultilevel"/>
    <w:tmpl w:val="9E56D7E0"/>
    <w:lvl w:ilvl="0" w:tplc="7BFC0A6E">
      <w:start w:val="1"/>
      <w:numFmt w:val="decimal"/>
      <w:lvlText w:val="%1."/>
      <w:lvlJc w:val="center"/>
      <w:pPr>
        <w:tabs>
          <w:tab w:val="num" w:pos="294"/>
        </w:tabs>
        <w:ind w:left="67" w:firstLine="113"/>
      </w:pPr>
      <w:rPr>
        <w:rFonts w:hint="default"/>
      </w:rPr>
    </w:lvl>
    <w:lvl w:ilvl="1" w:tplc="5CCEDF94">
      <w:start w:val="1"/>
      <w:numFmt w:val="lowerLetter"/>
      <w:lvlText w:val="%2."/>
      <w:lvlJc w:val="left"/>
      <w:pPr>
        <w:tabs>
          <w:tab w:val="num" w:pos="1440"/>
        </w:tabs>
        <w:ind w:left="1440" w:hanging="360"/>
      </w:pPr>
    </w:lvl>
    <w:lvl w:ilvl="2" w:tplc="E13A0638">
      <w:start w:val="1"/>
      <w:numFmt w:val="lowerRoman"/>
      <w:lvlText w:val="%3."/>
      <w:lvlJc w:val="right"/>
      <w:pPr>
        <w:tabs>
          <w:tab w:val="num" w:pos="2160"/>
        </w:tabs>
        <w:ind w:left="2160" w:hanging="180"/>
      </w:pPr>
    </w:lvl>
    <w:lvl w:ilvl="3" w:tplc="D190FDBE">
      <w:start w:val="1"/>
      <w:numFmt w:val="decimal"/>
      <w:lvlText w:val="%4."/>
      <w:lvlJc w:val="left"/>
      <w:pPr>
        <w:tabs>
          <w:tab w:val="num" w:pos="2880"/>
        </w:tabs>
        <w:ind w:left="2880" w:hanging="360"/>
      </w:pPr>
    </w:lvl>
    <w:lvl w:ilvl="4" w:tplc="E83A97F4">
      <w:start w:val="1"/>
      <w:numFmt w:val="lowerLetter"/>
      <w:lvlText w:val="%5."/>
      <w:lvlJc w:val="left"/>
      <w:pPr>
        <w:tabs>
          <w:tab w:val="num" w:pos="3600"/>
        </w:tabs>
        <w:ind w:left="3600" w:hanging="360"/>
      </w:pPr>
    </w:lvl>
    <w:lvl w:ilvl="5" w:tplc="01BC04CA">
      <w:start w:val="1"/>
      <w:numFmt w:val="lowerRoman"/>
      <w:lvlText w:val="%6."/>
      <w:lvlJc w:val="right"/>
      <w:pPr>
        <w:tabs>
          <w:tab w:val="num" w:pos="4320"/>
        </w:tabs>
        <w:ind w:left="4320" w:hanging="180"/>
      </w:pPr>
    </w:lvl>
    <w:lvl w:ilvl="6" w:tplc="28D268D6">
      <w:start w:val="1"/>
      <w:numFmt w:val="decimal"/>
      <w:lvlText w:val="%7."/>
      <w:lvlJc w:val="left"/>
      <w:pPr>
        <w:tabs>
          <w:tab w:val="num" w:pos="5040"/>
        </w:tabs>
        <w:ind w:left="5040" w:hanging="360"/>
      </w:pPr>
    </w:lvl>
    <w:lvl w:ilvl="7" w:tplc="6B623010">
      <w:start w:val="1"/>
      <w:numFmt w:val="lowerLetter"/>
      <w:lvlText w:val="%8."/>
      <w:lvlJc w:val="left"/>
      <w:pPr>
        <w:tabs>
          <w:tab w:val="num" w:pos="5760"/>
        </w:tabs>
        <w:ind w:left="5760" w:hanging="360"/>
      </w:pPr>
    </w:lvl>
    <w:lvl w:ilvl="8" w:tplc="3DA2DA10">
      <w:start w:val="1"/>
      <w:numFmt w:val="lowerRoman"/>
      <w:lvlText w:val="%9."/>
      <w:lvlJc w:val="right"/>
      <w:pPr>
        <w:tabs>
          <w:tab w:val="num" w:pos="6480"/>
        </w:tabs>
        <w:ind w:left="6480" w:hanging="180"/>
      </w:pPr>
    </w:lvl>
  </w:abstractNum>
  <w:abstractNum w:abstractNumId="2">
    <w:nsid w:val="02A92A78"/>
    <w:multiLevelType w:val="hybridMultilevel"/>
    <w:tmpl w:val="7C2E4FC8"/>
    <w:lvl w:ilvl="0" w:tplc="02000C7E">
      <w:start w:val="3"/>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C62324"/>
    <w:multiLevelType w:val="multilevel"/>
    <w:tmpl w:val="1382D516"/>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72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4">
    <w:nsid w:val="0B946712"/>
    <w:multiLevelType w:val="hybridMultilevel"/>
    <w:tmpl w:val="F926F2E8"/>
    <w:lvl w:ilvl="0" w:tplc="4600FD36">
      <w:start w:val="1"/>
      <w:numFmt w:val="decimal"/>
      <w:lvlText w:val="%1."/>
      <w:lvlJc w:val="center"/>
      <w:pPr>
        <w:tabs>
          <w:tab w:val="num" w:pos="333"/>
        </w:tabs>
        <w:ind w:left="27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CD7396"/>
    <w:multiLevelType w:val="hybridMultilevel"/>
    <w:tmpl w:val="3B94F386"/>
    <w:lvl w:ilvl="0" w:tplc="28FA741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69B78B9"/>
    <w:multiLevelType w:val="singleLevel"/>
    <w:tmpl w:val="98A09D18"/>
    <w:lvl w:ilvl="0">
      <w:start w:val="1"/>
      <w:numFmt w:val="bullet"/>
      <w:pStyle w:val="a"/>
      <w:lvlText w:val=""/>
      <w:lvlJc w:val="left"/>
      <w:pPr>
        <w:tabs>
          <w:tab w:val="num" w:pos="964"/>
        </w:tabs>
        <w:ind w:left="964" w:hanging="397"/>
      </w:pPr>
      <w:rPr>
        <w:rFonts w:ascii="Symbol" w:hAnsi="Symbol" w:hint="default"/>
      </w:rPr>
    </w:lvl>
  </w:abstractNum>
  <w:abstractNum w:abstractNumId="7">
    <w:nsid w:val="16E62147"/>
    <w:multiLevelType w:val="multilevel"/>
    <w:tmpl w:val="A46C4A8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985209E"/>
    <w:multiLevelType w:val="hybridMultilevel"/>
    <w:tmpl w:val="0DACE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4219D"/>
    <w:multiLevelType w:val="hybridMultilevel"/>
    <w:tmpl w:val="8ACAEE60"/>
    <w:lvl w:ilvl="0" w:tplc="77903398">
      <w:start w:val="1"/>
      <w:numFmt w:val="decimal"/>
      <w:pStyle w:val="1"/>
      <w:lvlText w:val="%1."/>
      <w:lvlJc w:val="left"/>
      <w:pPr>
        <w:tabs>
          <w:tab w:val="num" w:pos="1211"/>
        </w:tabs>
        <w:ind w:left="1211" w:hanging="360"/>
      </w:pPr>
    </w:lvl>
    <w:lvl w:ilvl="1" w:tplc="04190003" w:tentative="1">
      <w:start w:val="1"/>
      <w:numFmt w:val="lowerLetter"/>
      <w:lvlText w:val="%2."/>
      <w:lvlJc w:val="left"/>
      <w:pPr>
        <w:tabs>
          <w:tab w:val="num" w:pos="1931"/>
        </w:tabs>
        <w:ind w:left="1931" w:hanging="360"/>
      </w:pPr>
    </w:lvl>
    <w:lvl w:ilvl="2" w:tplc="04190005" w:tentative="1">
      <w:start w:val="1"/>
      <w:numFmt w:val="lowerRoman"/>
      <w:lvlText w:val="%3."/>
      <w:lvlJc w:val="right"/>
      <w:pPr>
        <w:tabs>
          <w:tab w:val="num" w:pos="2651"/>
        </w:tabs>
        <w:ind w:left="2651" w:hanging="180"/>
      </w:pPr>
    </w:lvl>
    <w:lvl w:ilvl="3" w:tplc="04190001" w:tentative="1">
      <w:start w:val="1"/>
      <w:numFmt w:val="decimal"/>
      <w:lvlText w:val="%4."/>
      <w:lvlJc w:val="left"/>
      <w:pPr>
        <w:tabs>
          <w:tab w:val="num" w:pos="3371"/>
        </w:tabs>
        <w:ind w:left="3371" w:hanging="360"/>
      </w:pPr>
    </w:lvl>
    <w:lvl w:ilvl="4" w:tplc="04190003" w:tentative="1">
      <w:start w:val="1"/>
      <w:numFmt w:val="lowerLetter"/>
      <w:lvlText w:val="%5."/>
      <w:lvlJc w:val="left"/>
      <w:pPr>
        <w:tabs>
          <w:tab w:val="num" w:pos="4091"/>
        </w:tabs>
        <w:ind w:left="4091" w:hanging="360"/>
      </w:pPr>
    </w:lvl>
    <w:lvl w:ilvl="5" w:tplc="04190005" w:tentative="1">
      <w:start w:val="1"/>
      <w:numFmt w:val="lowerRoman"/>
      <w:lvlText w:val="%6."/>
      <w:lvlJc w:val="right"/>
      <w:pPr>
        <w:tabs>
          <w:tab w:val="num" w:pos="4811"/>
        </w:tabs>
        <w:ind w:left="4811" w:hanging="180"/>
      </w:pPr>
    </w:lvl>
    <w:lvl w:ilvl="6" w:tplc="04190001" w:tentative="1">
      <w:start w:val="1"/>
      <w:numFmt w:val="decimal"/>
      <w:lvlText w:val="%7."/>
      <w:lvlJc w:val="left"/>
      <w:pPr>
        <w:tabs>
          <w:tab w:val="num" w:pos="5531"/>
        </w:tabs>
        <w:ind w:left="5531" w:hanging="360"/>
      </w:pPr>
    </w:lvl>
    <w:lvl w:ilvl="7" w:tplc="04190003" w:tentative="1">
      <w:start w:val="1"/>
      <w:numFmt w:val="lowerLetter"/>
      <w:lvlText w:val="%8."/>
      <w:lvlJc w:val="left"/>
      <w:pPr>
        <w:tabs>
          <w:tab w:val="num" w:pos="6251"/>
        </w:tabs>
        <w:ind w:left="6251" w:hanging="360"/>
      </w:pPr>
    </w:lvl>
    <w:lvl w:ilvl="8" w:tplc="04190005" w:tentative="1">
      <w:start w:val="1"/>
      <w:numFmt w:val="lowerRoman"/>
      <w:lvlText w:val="%9."/>
      <w:lvlJc w:val="right"/>
      <w:pPr>
        <w:tabs>
          <w:tab w:val="num" w:pos="6971"/>
        </w:tabs>
        <w:ind w:left="6971" w:hanging="180"/>
      </w:pPr>
    </w:lvl>
  </w:abstractNum>
  <w:abstractNum w:abstractNumId="10">
    <w:nsid w:val="4F680506"/>
    <w:multiLevelType w:val="hybridMultilevel"/>
    <w:tmpl w:val="D69462D0"/>
    <w:lvl w:ilvl="0" w:tplc="632A9BAE">
      <w:start w:val="3"/>
      <w:numFmt w:val="decimal"/>
      <w:lvlText w:val="%1."/>
      <w:lvlJc w:val="left"/>
      <w:pPr>
        <w:ind w:left="1429" w:hanging="360"/>
      </w:pPr>
      <w:rPr>
        <w:rFonts w:hint="default"/>
        <w:b/>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29A1DD3"/>
    <w:multiLevelType w:val="hybridMultilevel"/>
    <w:tmpl w:val="97807F38"/>
    <w:lvl w:ilvl="0" w:tplc="1458CD3A">
      <w:start w:val="1"/>
      <w:numFmt w:val="bullet"/>
      <w:pStyle w:val="2"/>
      <w:lvlText w:val=""/>
      <w:lvlJc w:val="left"/>
      <w:pPr>
        <w:tabs>
          <w:tab w:val="num" w:pos="1254"/>
        </w:tabs>
        <w:ind w:left="120" w:firstLine="731"/>
      </w:pPr>
      <w:rPr>
        <w:rFonts w:ascii="Symbol" w:hAnsi="Symbol" w:cs="Symbol" w:hint="default"/>
      </w:rPr>
    </w:lvl>
    <w:lvl w:ilvl="1" w:tplc="A2AABACE">
      <w:start w:val="1"/>
      <w:numFmt w:val="bullet"/>
      <w:lvlText w:val="o"/>
      <w:lvlJc w:val="left"/>
      <w:pPr>
        <w:tabs>
          <w:tab w:val="num" w:pos="1440"/>
        </w:tabs>
        <w:ind w:left="1440" w:hanging="360"/>
      </w:pPr>
      <w:rPr>
        <w:rFonts w:ascii="Courier New" w:hAnsi="Courier New" w:cs="Courier New" w:hint="default"/>
      </w:rPr>
    </w:lvl>
    <w:lvl w:ilvl="2" w:tplc="28A231CE">
      <w:start w:val="1"/>
      <w:numFmt w:val="bullet"/>
      <w:lvlText w:val=""/>
      <w:lvlJc w:val="left"/>
      <w:pPr>
        <w:tabs>
          <w:tab w:val="num" w:pos="2160"/>
        </w:tabs>
        <w:ind w:left="2160" w:hanging="360"/>
      </w:pPr>
      <w:rPr>
        <w:rFonts w:ascii="Wingdings" w:hAnsi="Wingdings" w:cs="Wingdings" w:hint="default"/>
      </w:rPr>
    </w:lvl>
    <w:lvl w:ilvl="3" w:tplc="F3A0D918">
      <w:start w:val="1"/>
      <w:numFmt w:val="bullet"/>
      <w:lvlText w:val=""/>
      <w:lvlJc w:val="left"/>
      <w:pPr>
        <w:tabs>
          <w:tab w:val="num" w:pos="2880"/>
        </w:tabs>
        <w:ind w:left="2880" w:hanging="360"/>
      </w:pPr>
      <w:rPr>
        <w:rFonts w:ascii="Symbol" w:hAnsi="Symbol" w:cs="Symbol" w:hint="default"/>
      </w:rPr>
    </w:lvl>
    <w:lvl w:ilvl="4" w:tplc="0DE8D49E">
      <w:start w:val="1"/>
      <w:numFmt w:val="bullet"/>
      <w:lvlText w:val="o"/>
      <w:lvlJc w:val="left"/>
      <w:pPr>
        <w:tabs>
          <w:tab w:val="num" w:pos="3600"/>
        </w:tabs>
        <w:ind w:left="3600" w:hanging="360"/>
      </w:pPr>
      <w:rPr>
        <w:rFonts w:ascii="Courier New" w:hAnsi="Courier New" w:cs="Courier New" w:hint="default"/>
      </w:rPr>
    </w:lvl>
    <w:lvl w:ilvl="5" w:tplc="7382B7F0">
      <w:start w:val="1"/>
      <w:numFmt w:val="bullet"/>
      <w:lvlText w:val=""/>
      <w:lvlJc w:val="left"/>
      <w:pPr>
        <w:tabs>
          <w:tab w:val="num" w:pos="4320"/>
        </w:tabs>
        <w:ind w:left="4320" w:hanging="360"/>
      </w:pPr>
      <w:rPr>
        <w:rFonts w:ascii="Wingdings" w:hAnsi="Wingdings" w:cs="Wingdings" w:hint="default"/>
      </w:rPr>
    </w:lvl>
    <w:lvl w:ilvl="6" w:tplc="F49A5504">
      <w:start w:val="1"/>
      <w:numFmt w:val="bullet"/>
      <w:lvlText w:val=""/>
      <w:lvlJc w:val="left"/>
      <w:pPr>
        <w:tabs>
          <w:tab w:val="num" w:pos="5040"/>
        </w:tabs>
        <w:ind w:left="5040" w:hanging="360"/>
      </w:pPr>
      <w:rPr>
        <w:rFonts w:ascii="Symbol" w:hAnsi="Symbol" w:cs="Symbol" w:hint="default"/>
      </w:rPr>
    </w:lvl>
    <w:lvl w:ilvl="7" w:tplc="F5881A66">
      <w:start w:val="1"/>
      <w:numFmt w:val="bullet"/>
      <w:lvlText w:val="o"/>
      <w:lvlJc w:val="left"/>
      <w:pPr>
        <w:tabs>
          <w:tab w:val="num" w:pos="5760"/>
        </w:tabs>
        <w:ind w:left="5760" w:hanging="360"/>
      </w:pPr>
      <w:rPr>
        <w:rFonts w:ascii="Courier New" w:hAnsi="Courier New" w:cs="Courier New" w:hint="default"/>
      </w:rPr>
    </w:lvl>
    <w:lvl w:ilvl="8" w:tplc="215AD692">
      <w:start w:val="1"/>
      <w:numFmt w:val="bullet"/>
      <w:lvlText w:val=""/>
      <w:lvlJc w:val="left"/>
      <w:pPr>
        <w:tabs>
          <w:tab w:val="num" w:pos="6480"/>
        </w:tabs>
        <w:ind w:left="6480" w:hanging="360"/>
      </w:pPr>
      <w:rPr>
        <w:rFonts w:ascii="Wingdings" w:hAnsi="Wingdings" w:cs="Wingdings" w:hint="default"/>
      </w:rPr>
    </w:lvl>
  </w:abstractNum>
  <w:abstractNum w:abstractNumId="12">
    <w:nsid w:val="54EA5892"/>
    <w:multiLevelType w:val="hybridMultilevel"/>
    <w:tmpl w:val="54EAF392"/>
    <w:lvl w:ilvl="0" w:tplc="0576E310">
      <w:start w:val="1"/>
      <w:numFmt w:val="bullet"/>
      <w:pStyle w:val="12"/>
      <w:lvlText w:val="–"/>
      <w:lvlJc w:val="left"/>
      <w:pPr>
        <w:tabs>
          <w:tab w:val="num" w:pos="1070"/>
        </w:tabs>
        <w:ind w:left="1070" w:hanging="360"/>
      </w:pPr>
      <w:rPr>
        <w:rFonts w:ascii="Times New Roman" w:hAnsi="Times New Roman" w:cs="Times New Roman" w:hint="default"/>
        <w:color w:val="auto"/>
      </w:rPr>
    </w:lvl>
    <w:lvl w:ilvl="1" w:tplc="FFFFFFFF" w:tentative="1">
      <w:start w:val="1"/>
      <w:numFmt w:val="bullet"/>
      <w:lvlText w:val="o"/>
      <w:lvlJc w:val="left"/>
      <w:pPr>
        <w:tabs>
          <w:tab w:val="num" w:pos="2018"/>
        </w:tabs>
        <w:ind w:left="2018" w:hanging="360"/>
      </w:pPr>
      <w:rPr>
        <w:rFonts w:ascii="Courier New" w:hAnsi="Courier New" w:cs="Courier New" w:hint="default"/>
      </w:rPr>
    </w:lvl>
    <w:lvl w:ilvl="2" w:tplc="FFFFFFFF" w:tentative="1">
      <w:start w:val="1"/>
      <w:numFmt w:val="bullet"/>
      <w:lvlText w:val=""/>
      <w:lvlJc w:val="left"/>
      <w:pPr>
        <w:tabs>
          <w:tab w:val="num" w:pos="2738"/>
        </w:tabs>
        <w:ind w:left="2738" w:hanging="360"/>
      </w:pPr>
      <w:rPr>
        <w:rFonts w:ascii="Wingdings" w:hAnsi="Wingdings" w:hint="default"/>
      </w:rPr>
    </w:lvl>
    <w:lvl w:ilvl="3" w:tplc="FFFFFFFF" w:tentative="1">
      <w:start w:val="1"/>
      <w:numFmt w:val="bullet"/>
      <w:lvlText w:val=""/>
      <w:lvlJc w:val="left"/>
      <w:pPr>
        <w:tabs>
          <w:tab w:val="num" w:pos="3458"/>
        </w:tabs>
        <w:ind w:left="3458" w:hanging="360"/>
      </w:pPr>
      <w:rPr>
        <w:rFonts w:ascii="Symbol" w:hAnsi="Symbol" w:hint="default"/>
      </w:rPr>
    </w:lvl>
    <w:lvl w:ilvl="4" w:tplc="FFFFFFFF" w:tentative="1">
      <w:start w:val="1"/>
      <w:numFmt w:val="bullet"/>
      <w:lvlText w:val="o"/>
      <w:lvlJc w:val="left"/>
      <w:pPr>
        <w:tabs>
          <w:tab w:val="num" w:pos="4178"/>
        </w:tabs>
        <w:ind w:left="4178" w:hanging="360"/>
      </w:pPr>
      <w:rPr>
        <w:rFonts w:ascii="Courier New" w:hAnsi="Courier New" w:cs="Courier New" w:hint="default"/>
      </w:rPr>
    </w:lvl>
    <w:lvl w:ilvl="5" w:tplc="FFFFFFFF" w:tentative="1">
      <w:start w:val="1"/>
      <w:numFmt w:val="bullet"/>
      <w:lvlText w:val=""/>
      <w:lvlJc w:val="left"/>
      <w:pPr>
        <w:tabs>
          <w:tab w:val="num" w:pos="4898"/>
        </w:tabs>
        <w:ind w:left="4898" w:hanging="360"/>
      </w:pPr>
      <w:rPr>
        <w:rFonts w:ascii="Wingdings" w:hAnsi="Wingdings" w:hint="default"/>
      </w:rPr>
    </w:lvl>
    <w:lvl w:ilvl="6" w:tplc="FFFFFFFF" w:tentative="1">
      <w:start w:val="1"/>
      <w:numFmt w:val="bullet"/>
      <w:lvlText w:val=""/>
      <w:lvlJc w:val="left"/>
      <w:pPr>
        <w:tabs>
          <w:tab w:val="num" w:pos="5618"/>
        </w:tabs>
        <w:ind w:left="5618" w:hanging="360"/>
      </w:pPr>
      <w:rPr>
        <w:rFonts w:ascii="Symbol" w:hAnsi="Symbol" w:hint="default"/>
      </w:rPr>
    </w:lvl>
    <w:lvl w:ilvl="7" w:tplc="FFFFFFFF" w:tentative="1">
      <w:start w:val="1"/>
      <w:numFmt w:val="bullet"/>
      <w:lvlText w:val="o"/>
      <w:lvlJc w:val="left"/>
      <w:pPr>
        <w:tabs>
          <w:tab w:val="num" w:pos="6338"/>
        </w:tabs>
        <w:ind w:left="6338" w:hanging="360"/>
      </w:pPr>
      <w:rPr>
        <w:rFonts w:ascii="Courier New" w:hAnsi="Courier New" w:cs="Courier New" w:hint="default"/>
      </w:rPr>
    </w:lvl>
    <w:lvl w:ilvl="8" w:tplc="FFFFFFFF" w:tentative="1">
      <w:start w:val="1"/>
      <w:numFmt w:val="bullet"/>
      <w:lvlText w:val=""/>
      <w:lvlJc w:val="left"/>
      <w:pPr>
        <w:tabs>
          <w:tab w:val="num" w:pos="7058"/>
        </w:tabs>
        <w:ind w:left="7058" w:hanging="360"/>
      </w:pPr>
      <w:rPr>
        <w:rFonts w:ascii="Wingdings" w:hAnsi="Wingdings" w:hint="default"/>
      </w:rPr>
    </w:lvl>
  </w:abstractNum>
  <w:abstractNum w:abstractNumId="13">
    <w:nsid w:val="5FD36B6F"/>
    <w:multiLevelType w:val="hybridMultilevel"/>
    <w:tmpl w:val="86086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F35554"/>
    <w:multiLevelType w:val="hybridMultilevel"/>
    <w:tmpl w:val="3A7A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1A53CC"/>
    <w:multiLevelType w:val="hybridMultilevel"/>
    <w:tmpl w:val="623C2850"/>
    <w:lvl w:ilvl="0" w:tplc="8D709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C83851"/>
    <w:multiLevelType w:val="hybridMultilevel"/>
    <w:tmpl w:val="5D82E02C"/>
    <w:lvl w:ilvl="0" w:tplc="FFFFFFFF">
      <w:start w:val="1"/>
      <w:numFmt w:val="bullet"/>
      <w:lvlText w:val=""/>
      <w:lvlJc w:val="left"/>
      <w:pPr>
        <w:tabs>
          <w:tab w:val="num" w:pos="1637"/>
        </w:tabs>
        <w:ind w:left="163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6"/>
  </w:num>
  <w:num w:numId="4">
    <w:abstractNumId w:val="15"/>
  </w:num>
  <w:num w:numId="5">
    <w:abstractNumId w:val="9"/>
  </w:num>
  <w:num w:numId="6">
    <w:abstractNumId w:val="5"/>
  </w:num>
  <w:num w:numId="7">
    <w:abstractNumId w:val="11"/>
  </w:num>
  <w:num w:numId="8">
    <w:abstractNumId w:val="1"/>
  </w:num>
  <w:num w:numId="9">
    <w:abstractNumId w:val="4"/>
  </w:num>
  <w:num w:numId="10">
    <w:abstractNumId w:val="8"/>
  </w:num>
  <w:num w:numId="11">
    <w:abstractNumId w:val="0"/>
  </w:num>
  <w:num w:numId="12">
    <w:abstractNumId w:val="3"/>
  </w:num>
  <w:num w:numId="13">
    <w:abstractNumId w:val="2"/>
  </w:num>
  <w:num w:numId="14">
    <w:abstractNumId w:val="10"/>
  </w:num>
  <w:num w:numId="15">
    <w:abstractNumId w:val="14"/>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6AED"/>
    <w:rsid w:val="00001562"/>
    <w:rsid w:val="00013444"/>
    <w:rsid w:val="00027655"/>
    <w:rsid w:val="00030011"/>
    <w:rsid w:val="0003525E"/>
    <w:rsid w:val="000404E1"/>
    <w:rsid w:val="00055E24"/>
    <w:rsid w:val="00060D5E"/>
    <w:rsid w:val="00062D41"/>
    <w:rsid w:val="000742A4"/>
    <w:rsid w:val="000745A7"/>
    <w:rsid w:val="00083F37"/>
    <w:rsid w:val="00086AED"/>
    <w:rsid w:val="0009200C"/>
    <w:rsid w:val="000A1C37"/>
    <w:rsid w:val="000A57E8"/>
    <w:rsid w:val="000A748A"/>
    <w:rsid w:val="000B05F4"/>
    <w:rsid w:val="000B2A2C"/>
    <w:rsid w:val="000B338D"/>
    <w:rsid w:val="000C1C75"/>
    <w:rsid w:val="000C5673"/>
    <w:rsid w:val="000C77EA"/>
    <w:rsid w:val="000D4322"/>
    <w:rsid w:val="000F4B9E"/>
    <w:rsid w:val="000F5706"/>
    <w:rsid w:val="0011249F"/>
    <w:rsid w:val="00123AF6"/>
    <w:rsid w:val="00127136"/>
    <w:rsid w:val="00127E54"/>
    <w:rsid w:val="00137886"/>
    <w:rsid w:val="001459DE"/>
    <w:rsid w:val="00153E63"/>
    <w:rsid w:val="00154EEF"/>
    <w:rsid w:val="00166C6B"/>
    <w:rsid w:val="00177A18"/>
    <w:rsid w:val="001A75BA"/>
    <w:rsid w:val="001C10D9"/>
    <w:rsid w:val="001C6D2A"/>
    <w:rsid w:val="001C6D87"/>
    <w:rsid w:val="001D798E"/>
    <w:rsid w:val="001E423F"/>
    <w:rsid w:val="001F0426"/>
    <w:rsid w:val="001F3E38"/>
    <w:rsid w:val="001F6CE9"/>
    <w:rsid w:val="00203883"/>
    <w:rsid w:val="002137F5"/>
    <w:rsid w:val="0021483F"/>
    <w:rsid w:val="00222CA3"/>
    <w:rsid w:val="0022551B"/>
    <w:rsid w:val="00234949"/>
    <w:rsid w:val="00241F09"/>
    <w:rsid w:val="0024547B"/>
    <w:rsid w:val="002476EC"/>
    <w:rsid w:val="00247E4B"/>
    <w:rsid w:val="0025095A"/>
    <w:rsid w:val="0025611A"/>
    <w:rsid w:val="0025637C"/>
    <w:rsid w:val="00256E3A"/>
    <w:rsid w:val="00257DFF"/>
    <w:rsid w:val="0026427C"/>
    <w:rsid w:val="00272683"/>
    <w:rsid w:val="00281C09"/>
    <w:rsid w:val="002A4570"/>
    <w:rsid w:val="002A4968"/>
    <w:rsid w:val="002A4D3E"/>
    <w:rsid w:val="002A52CD"/>
    <w:rsid w:val="002A59D6"/>
    <w:rsid w:val="002A5D08"/>
    <w:rsid w:val="002A7522"/>
    <w:rsid w:val="002B14FD"/>
    <w:rsid w:val="002B45C8"/>
    <w:rsid w:val="002B5490"/>
    <w:rsid w:val="002D4731"/>
    <w:rsid w:val="002D4CB5"/>
    <w:rsid w:val="002D4F3F"/>
    <w:rsid w:val="002F04FC"/>
    <w:rsid w:val="00301ED6"/>
    <w:rsid w:val="00303064"/>
    <w:rsid w:val="003036FF"/>
    <w:rsid w:val="00303A2B"/>
    <w:rsid w:val="00304800"/>
    <w:rsid w:val="00317956"/>
    <w:rsid w:val="00320706"/>
    <w:rsid w:val="00325C5B"/>
    <w:rsid w:val="003313CC"/>
    <w:rsid w:val="003336D4"/>
    <w:rsid w:val="00350FF3"/>
    <w:rsid w:val="00353CA3"/>
    <w:rsid w:val="00353CFA"/>
    <w:rsid w:val="00376C73"/>
    <w:rsid w:val="00381BD9"/>
    <w:rsid w:val="003850AB"/>
    <w:rsid w:val="00387E2D"/>
    <w:rsid w:val="00396ABD"/>
    <w:rsid w:val="003A065D"/>
    <w:rsid w:val="003A2577"/>
    <w:rsid w:val="003B3334"/>
    <w:rsid w:val="003B38EE"/>
    <w:rsid w:val="003B5168"/>
    <w:rsid w:val="003B5ADA"/>
    <w:rsid w:val="003C5697"/>
    <w:rsid w:val="003D5985"/>
    <w:rsid w:val="003E1823"/>
    <w:rsid w:val="003E6C78"/>
    <w:rsid w:val="003F06F1"/>
    <w:rsid w:val="003F0A4A"/>
    <w:rsid w:val="004000ED"/>
    <w:rsid w:val="004005E5"/>
    <w:rsid w:val="00402332"/>
    <w:rsid w:val="0040296F"/>
    <w:rsid w:val="00402C6E"/>
    <w:rsid w:val="004037D5"/>
    <w:rsid w:val="00410DB0"/>
    <w:rsid w:val="00421D85"/>
    <w:rsid w:val="00427CBD"/>
    <w:rsid w:val="00437664"/>
    <w:rsid w:val="00437682"/>
    <w:rsid w:val="00440F0D"/>
    <w:rsid w:val="00441A1D"/>
    <w:rsid w:val="00443CFB"/>
    <w:rsid w:val="004447B6"/>
    <w:rsid w:val="004519D3"/>
    <w:rsid w:val="0045414F"/>
    <w:rsid w:val="00455B5D"/>
    <w:rsid w:val="00462E24"/>
    <w:rsid w:val="00476E96"/>
    <w:rsid w:val="0048538C"/>
    <w:rsid w:val="00494F33"/>
    <w:rsid w:val="004A70AB"/>
    <w:rsid w:val="004B0018"/>
    <w:rsid w:val="004B0249"/>
    <w:rsid w:val="004B425C"/>
    <w:rsid w:val="004B45BE"/>
    <w:rsid w:val="004B5513"/>
    <w:rsid w:val="004B56C0"/>
    <w:rsid w:val="004B608E"/>
    <w:rsid w:val="004B6549"/>
    <w:rsid w:val="004C0C24"/>
    <w:rsid w:val="004C414A"/>
    <w:rsid w:val="004E0FC7"/>
    <w:rsid w:val="004F3546"/>
    <w:rsid w:val="004F709C"/>
    <w:rsid w:val="004F70BF"/>
    <w:rsid w:val="00504363"/>
    <w:rsid w:val="0051259C"/>
    <w:rsid w:val="00517E3D"/>
    <w:rsid w:val="00520C25"/>
    <w:rsid w:val="00521534"/>
    <w:rsid w:val="00525C98"/>
    <w:rsid w:val="0052608D"/>
    <w:rsid w:val="0054054B"/>
    <w:rsid w:val="00543E2B"/>
    <w:rsid w:val="00544308"/>
    <w:rsid w:val="005465DA"/>
    <w:rsid w:val="0057026B"/>
    <w:rsid w:val="00570E4F"/>
    <w:rsid w:val="00575F7C"/>
    <w:rsid w:val="005824DA"/>
    <w:rsid w:val="005837F5"/>
    <w:rsid w:val="005926F0"/>
    <w:rsid w:val="00592C3F"/>
    <w:rsid w:val="00595A3E"/>
    <w:rsid w:val="005978E1"/>
    <w:rsid w:val="005B100D"/>
    <w:rsid w:val="005B15D2"/>
    <w:rsid w:val="005C1BC8"/>
    <w:rsid w:val="005C674E"/>
    <w:rsid w:val="005E09D5"/>
    <w:rsid w:val="005E2FBF"/>
    <w:rsid w:val="005E3D06"/>
    <w:rsid w:val="005E53E0"/>
    <w:rsid w:val="005E7B78"/>
    <w:rsid w:val="005F322A"/>
    <w:rsid w:val="00601F42"/>
    <w:rsid w:val="00602711"/>
    <w:rsid w:val="00606518"/>
    <w:rsid w:val="006069C0"/>
    <w:rsid w:val="00606D51"/>
    <w:rsid w:val="00623923"/>
    <w:rsid w:val="006247FF"/>
    <w:rsid w:val="006276B4"/>
    <w:rsid w:val="00636269"/>
    <w:rsid w:val="00643FC0"/>
    <w:rsid w:val="00646ABE"/>
    <w:rsid w:val="006513EF"/>
    <w:rsid w:val="006604D0"/>
    <w:rsid w:val="00662326"/>
    <w:rsid w:val="006652FA"/>
    <w:rsid w:val="006723F3"/>
    <w:rsid w:val="006814E2"/>
    <w:rsid w:val="00681522"/>
    <w:rsid w:val="00682D7A"/>
    <w:rsid w:val="00690CCB"/>
    <w:rsid w:val="00692148"/>
    <w:rsid w:val="006941D6"/>
    <w:rsid w:val="006A0F7A"/>
    <w:rsid w:val="006A123B"/>
    <w:rsid w:val="006A4979"/>
    <w:rsid w:val="006B79FD"/>
    <w:rsid w:val="006D5EBC"/>
    <w:rsid w:val="006E060A"/>
    <w:rsid w:val="006F7880"/>
    <w:rsid w:val="0070043F"/>
    <w:rsid w:val="00703ABC"/>
    <w:rsid w:val="00706C7F"/>
    <w:rsid w:val="007125BF"/>
    <w:rsid w:val="00713E08"/>
    <w:rsid w:val="007141FB"/>
    <w:rsid w:val="00715EF8"/>
    <w:rsid w:val="00717EC7"/>
    <w:rsid w:val="0072590E"/>
    <w:rsid w:val="00734E7F"/>
    <w:rsid w:val="00743648"/>
    <w:rsid w:val="00743B3B"/>
    <w:rsid w:val="007472F8"/>
    <w:rsid w:val="00753F08"/>
    <w:rsid w:val="00761C79"/>
    <w:rsid w:val="00764062"/>
    <w:rsid w:val="0076690C"/>
    <w:rsid w:val="00773CD0"/>
    <w:rsid w:val="00783189"/>
    <w:rsid w:val="007A0D11"/>
    <w:rsid w:val="007A1EF6"/>
    <w:rsid w:val="007A417B"/>
    <w:rsid w:val="007A4A26"/>
    <w:rsid w:val="007B3DE9"/>
    <w:rsid w:val="007B4E94"/>
    <w:rsid w:val="007B4EFD"/>
    <w:rsid w:val="007C1119"/>
    <w:rsid w:val="007C6231"/>
    <w:rsid w:val="007E0E29"/>
    <w:rsid w:val="007E57D2"/>
    <w:rsid w:val="007F104B"/>
    <w:rsid w:val="00805841"/>
    <w:rsid w:val="00812CF3"/>
    <w:rsid w:val="00814A17"/>
    <w:rsid w:val="008160C3"/>
    <w:rsid w:val="0081690D"/>
    <w:rsid w:val="00817FAA"/>
    <w:rsid w:val="008276EC"/>
    <w:rsid w:val="00834D1C"/>
    <w:rsid w:val="00835FAC"/>
    <w:rsid w:val="00836131"/>
    <w:rsid w:val="008435F8"/>
    <w:rsid w:val="00843E94"/>
    <w:rsid w:val="00853839"/>
    <w:rsid w:val="008677B1"/>
    <w:rsid w:val="00872455"/>
    <w:rsid w:val="00873B5E"/>
    <w:rsid w:val="008777D1"/>
    <w:rsid w:val="00890B4B"/>
    <w:rsid w:val="00895957"/>
    <w:rsid w:val="0089757F"/>
    <w:rsid w:val="00897886"/>
    <w:rsid w:val="008A5A85"/>
    <w:rsid w:val="008B0573"/>
    <w:rsid w:val="008B3716"/>
    <w:rsid w:val="008D1827"/>
    <w:rsid w:val="008E0862"/>
    <w:rsid w:val="008E77F0"/>
    <w:rsid w:val="008F1E3A"/>
    <w:rsid w:val="008F555F"/>
    <w:rsid w:val="00904564"/>
    <w:rsid w:val="00914ED7"/>
    <w:rsid w:val="00915355"/>
    <w:rsid w:val="009159A2"/>
    <w:rsid w:val="00927085"/>
    <w:rsid w:val="0093267F"/>
    <w:rsid w:val="00940673"/>
    <w:rsid w:val="009429D5"/>
    <w:rsid w:val="00943660"/>
    <w:rsid w:val="009444FE"/>
    <w:rsid w:val="00955C13"/>
    <w:rsid w:val="009627BC"/>
    <w:rsid w:val="00962DA1"/>
    <w:rsid w:val="00982271"/>
    <w:rsid w:val="00984883"/>
    <w:rsid w:val="009850B6"/>
    <w:rsid w:val="009905BB"/>
    <w:rsid w:val="009A0330"/>
    <w:rsid w:val="009B1776"/>
    <w:rsid w:val="009B68EE"/>
    <w:rsid w:val="009B7F1E"/>
    <w:rsid w:val="009C245A"/>
    <w:rsid w:val="009D03F7"/>
    <w:rsid w:val="009D5FD2"/>
    <w:rsid w:val="009E0DCF"/>
    <w:rsid w:val="009E5BE4"/>
    <w:rsid w:val="009F1FD8"/>
    <w:rsid w:val="009F3A8F"/>
    <w:rsid w:val="00A03720"/>
    <w:rsid w:val="00A119CB"/>
    <w:rsid w:val="00A15D6B"/>
    <w:rsid w:val="00A333DD"/>
    <w:rsid w:val="00A35DBE"/>
    <w:rsid w:val="00A4447C"/>
    <w:rsid w:val="00A447F7"/>
    <w:rsid w:val="00A45A07"/>
    <w:rsid w:val="00A4683B"/>
    <w:rsid w:val="00A54EF8"/>
    <w:rsid w:val="00A5625D"/>
    <w:rsid w:val="00A56655"/>
    <w:rsid w:val="00A659C8"/>
    <w:rsid w:val="00A70D93"/>
    <w:rsid w:val="00A7150B"/>
    <w:rsid w:val="00A71BEB"/>
    <w:rsid w:val="00A724A5"/>
    <w:rsid w:val="00A725A8"/>
    <w:rsid w:val="00A81573"/>
    <w:rsid w:val="00A8185E"/>
    <w:rsid w:val="00A835A7"/>
    <w:rsid w:val="00AA0D1C"/>
    <w:rsid w:val="00AA5E34"/>
    <w:rsid w:val="00AB3BC4"/>
    <w:rsid w:val="00AC0593"/>
    <w:rsid w:val="00AC3A94"/>
    <w:rsid w:val="00AC5336"/>
    <w:rsid w:val="00AC70E9"/>
    <w:rsid w:val="00AD58AC"/>
    <w:rsid w:val="00AE4D12"/>
    <w:rsid w:val="00AF0AA5"/>
    <w:rsid w:val="00AF2F7B"/>
    <w:rsid w:val="00AF4C38"/>
    <w:rsid w:val="00AF5CEE"/>
    <w:rsid w:val="00AF5E27"/>
    <w:rsid w:val="00AF7DF1"/>
    <w:rsid w:val="00B030B1"/>
    <w:rsid w:val="00B11BBC"/>
    <w:rsid w:val="00B12BE4"/>
    <w:rsid w:val="00B2372A"/>
    <w:rsid w:val="00B25B34"/>
    <w:rsid w:val="00B27F4B"/>
    <w:rsid w:val="00B30F60"/>
    <w:rsid w:val="00B320DE"/>
    <w:rsid w:val="00B35FA9"/>
    <w:rsid w:val="00B42FB7"/>
    <w:rsid w:val="00B46351"/>
    <w:rsid w:val="00B524C6"/>
    <w:rsid w:val="00B54877"/>
    <w:rsid w:val="00B63465"/>
    <w:rsid w:val="00B70110"/>
    <w:rsid w:val="00B7248F"/>
    <w:rsid w:val="00BA4D48"/>
    <w:rsid w:val="00BB1B9C"/>
    <w:rsid w:val="00BB4F67"/>
    <w:rsid w:val="00BB5D04"/>
    <w:rsid w:val="00BC2EDD"/>
    <w:rsid w:val="00BC6B81"/>
    <w:rsid w:val="00BD5D50"/>
    <w:rsid w:val="00BE00A8"/>
    <w:rsid w:val="00BE4E4D"/>
    <w:rsid w:val="00BE5FE7"/>
    <w:rsid w:val="00BF27F2"/>
    <w:rsid w:val="00C00FFC"/>
    <w:rsid w:val="00C02ABE"/>
    <w:rsid w:val="00C06AED"/>
    <w:rsid w:val="00C11B30"/>
    <w:rsid w:val="00C166B6"/>
    <w:rsid w:val="00C16871"/>
    <w:rsid w:val="00C23543"/>
    <w:rsid w:val="00C25FB7"/>
    <w:rsid w:val="00C26F16"/>
    <w:rsid w:val="00C324BF"/>
    <w:rsid w:val="00C50871"/>
    <w:rsid w:val="00C5101C"/>
    <w:rsid w:val="00C62C66"/>
    <w:rsid w:val="00C6655B"/>
    <w:rsid w:val="00C717A6"/>
    <w:rsid w:val="00C73302"/>
    <w:rsid w:val="00C734F0"/>
    <w:rsid w:val="00C75761"/>
    <w:rsid w:val="00C909A6"/>
    <w:rsid w:val="00C92F9B"/>
    <w:rsid w:val="00C962D1"/>
    <w:rsid w:val="00C96FB5"/>
    <w:rsid w:val="00CA14D1"/>
    <w:rsid w:val="00CB47B4"/>
    <w:rsid w:val="00CB54A2"/>
    <w:rsid w:val="00CC02E1"/>
    <w:rsid w:val="00CC4479"/>
    <w:rsid w:val="00CC4492"/>
    <w:rsid w:val="00CC76C6"/>
    <w:rsid w:val="00CD0212"/>
    <w:rsid w:val="00CD6985"/>
    <w:rsid w:val="00CD70AD"/>
    <w:rsid w:val="00CE48F8"/>
    <w:rsid w:val="00CF6146"/>
    <w:rsid w:val="00D02730"/>
    <w:rsid w:val="00D03D41"/>
    <w:rsid w:val="00D05C44"/>
    <w:rsid w:val="00D11F0C"/>
    <w:rsid w:val="00D224C2"/>
    <w:rsid w:val="00D40D46"/>
    <w:rsid w:val="00D417AC"/>
    <w:rsid w:val="00D42DCD"/>
    <w:rsid w:val="00D4556D"/>
    <w:rsid w:val="00D576EA"/>
    <w:rsid w:val="00D65D2D"/>
    <w:rsid w:val="00D7777E"/>
    <w:rsid w:val="00D84EE5"/>
    <w:rsid w:val="00D878B3"/>
    <w:rsid w:val="00DA075C"/>
    <w:rsid w:val="00DA66A5"/>
    <w:rsid w:val="00DB5BD7"/>
    <w:rsid w:val="00DB7406"/>
    <w:rsid w:val="00DD77A0"/>
    <w:rsid w:val="00DE04B5"/>
    <w:rsid w:val="00DE5516"/>
    <w:rsid w:val="00DE58F6"/>
    <w:rsid w:val="00DE7D4F"/>
    <w:rsid w:val="00DF042E"/>
    <w:rsid w:val="00DF4E1A"/>
    <w:rsid w:val="00DF56C4"/>
    <w:rsid w:val="00E0205F"/>
    <w:rsid w:val="00E03423"/>
    <w:rsid w:val="00E07557"/>
    <w:rsid w:val="00E11B54"/>
    <w:rsid w:val="00E128AC"/>
    <w:rsid w:val="00E1368A"/>
    <w:rsid w:val="00E17CA6"/>
    <w:rsid w:val="00E237D3"/>
    <w:rsid w:val="00E3051F"/>
    <w:rsid w:val="00E31632"/>
    <w:rsid w:val="00E73EE3"/>
    <w:rsid w:val="00E77129"/>
    <w:rsid w:val="00E84C4F"/>
    <w:rsid w:val="00E91074"/>
    <w:rsid w:val="00E92961"/>
    <w:rsid w:val="00E92EC3"/>
    <w:rsid w:val="00E933C7"/>
    <w:rsid w:val="00E961DA"/>
    <w:rsid w:val="00EA0879"/>
    <w:rsid w:val="00EB6340"/>
    <w:rsid w:val="00EB704D"/>
    <w:rsid w:val="00EC6980"/>
    <w:rsid w:val="00EC7C10"/>
    <w:rsid w:val="00ED5D85"/>
    <w:rsid w:val="00ED70F0"/>
    <w:rsid w:val="00ED7384"/>
    <w:rsid w:val="00EE1DC0"/>
    <w:rsid w:val="00EE6969"/>
    <w:rsid w:val="00EF0ABA"/>
    <w:rsid w:val="00EF1B73"/>
    <w:rsid w:val="00EF290D"/>
    <w:rsid w:val="00EF33C7"/>
    <w:rsid w:val="00EF593C"/>
    <w:rsid w:val="00F0149E"/>
    <w:rsid w:val="00F014AE"/>
    <w:rsid w:val="00F12425"/>
    <w:rsid w:val="00F356F6"/>
    <w:rsid w:val="00F35B05"/>
    <w:rsid w:val="00F50FE3"/>
    <w:rsid w:val="00F57274"/>
    <w:rsid w:val="00F66ED5"/>
    <w:rsid w:val="00F72D2F"/>
    <w:rsid w:val="00F7771D"/>
    <w:rsid w:val="00F818A4"/>
    <w:rsid w:val="00FA7C70"/>
    <w:rsid w:val="00FB2988"/>
    <w:rsid w:val="00FB2DDE"/>
    <w:rsid w:val="00FB76BD"/>
    <w:rsid w:val="00FC2E45"/>
    <w:rsid w:val="00FE2883"/>
    <w:rsid w:val="00FE7626"/>
    <w:rsid w:val="00FF321F"/>
    <w:rsid w:val="00FF4108"/>
    <w:rsid w:val="00FF5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6B6C567-EC73-46D6-A5FF-26E50376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249F"/>
    <w:pPr>
      <w:spacing w:after="0" w:line="240" w:lineRule="auto"/>
    </w:pPr>
    <w:rPr>
      <w:rFonts w:ascii="Times New Roman" w:eastAsia="Times New Roman" w:hAnsi="Times New Roman" w:cs="Times New Roman"/>
      <w:sz w:val="20"/>
      <w:szCs w:val="20"/>
      <w:lang w:eastAsia="ru-RU"/>
    </w:rPr>
  </w:style>
  <w:style w:type="paragraph" w:styleId="10">
    <w:name w:val="heading 1"/>
    <w:aliases w:val="Заголовок 1 Знак Знак,раздел,новая страница,РАЗДЕЛ,ГЛАВА,Заголовок 1 Знак1,Заголовок 1 Знак2,Заголовок 1 Знак3,Заголовок 1 Знак4,Заголовок 1 Знак5"/>
    <w:basedOn w:val="a0"/>
    <w:next w:val="a0"/>
    <w:link w:val="16"/>
    <w:qFormat/>
    <w:rsid w:val="0011249F"/>
    <w:pPr>
      <w:keepNext/>
      <w:spacing w:before="240" w:after="60"/>
      <w:outlineLvl w:val="0"/>
    </w:pPr>
    <w:rPr>
      <w:rFonts w:cs="Arial"/>
      <w:b/>
      <w:bCs/>
      <w:kern w:val="32"/>
      <w:sz w:val="32"/>
      <w:szCs w:val="32"/>
    </w:rPr>
  </w:style>
  <w:style w:type="paragraph" w:styleId="20">
    <w:name w:val="heading 2"/>
    <w:basedOn w:val="a0"/>
    <w:next w:val="a0"/>
    <w:link w:val="21"/>
    <w:uiPriority w:val="9"/>
    <w:unhideWhenUsed/>
    <w:qFormat/>
    <w:rsid w:val="006F7880"/>
    <w:pPr>
      <w:keepNext/>
      <w:keepLines/>
      <w:spacing w:before="40"/>
      <w:outlineLvl w:val="1"/>
    </w:pPr>
    <w:rPr>
      <w:rFonts w:eastAsiaTheme="majorEastAsia" w:cstheme="majorBidi"/>
      <w:color w:val="000000" w:themeColor="text1"/>
      <w:sz w:val="28"/>
      <w:szCs w:val="26"/>
    </w:rPr>
  </w:style>
  <w:style w:type="paragraph" w:styleId="3">
    <w:name w:val="heading 3"/>
    <w:basedOn w:val="a0"/>
    <w:next w:val="a0"/>
    <w:link w:val="30"/>
    <w:uiPriority w:val="9"/>
    <w:semiHidden/>
    <w:unhideWhenUsed/>
    <w:qFormat/>
    <w:rsid w:val="00C11B3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086AED"/>
    <w:pPr>
      <w:spacing w:before="100" w:beforeAutospacing="1" w:after="100" w:afterAutospacing="1"/>
    </w:pPr>
    <w:rPr>
      <w:sz w:val="24"/>
      <w:szCs w:val="24"/>
    </w:rPr>
  </w:style>
  <w:style w:type="character" w:customStyle="1" w:styleId="apple-converted-space">
    <w:name w:val="apple-converted-space"/>
    <w:basedOn w:val="a1"/>
    <w:rsid w:val="00086AED"/>
  </w:style>
  <w:style w:type="character" w:styleId="a5">
    <w:name w:val="Hyperlink"/>
    <w:basedOn w:val="a1"/>
    <w:uiPriority w:val="99"/>
    <w:unhideWhenUsed/>
    <w:rsid w:val="00086AED"/>
    <w:rPr>
      <w:color w:val="0000FF"/>
      <w:u w:val="single"/>
    </w:rPr>
  </w:style>
  <w:style w:type="character" w:customStyle="1" w:styleId="11">
    <w:name w:val="Заголовок 1 Знак"/>
    <w:basedOn w:val="a1"/>
    <w:uiPriority w:val="9"/>
    <w:rsid w:val="0011249F"/>
    <w:rPr>
      <w:rFonts w:asciiTheme="majorHAnsi" w:eastAsiaTheme="majorEastAsia" w:hAnsiTheme="majorHAnsi" w:cstheme="majorBidi"/>
      <w:color w:val="2E74B5" w:themeColor="accent1" w:themeShade="BF"/>
      <w:sz w:val="32"/>
      <w:szCs w:val="32"/>
      <w:lang w:eastAsia="ru-RU"/>
    </w:rPr>
  </w:style>
  <w:style w:type="character" w:customStyle="1" w:styleId="16">
    <w:name w:val="Заголовок 1 Знак6"/>
    <w:aliases w:val="Заголовок 1 Знак Знак Знак,раздел Знак,новая страница Знак,РАЗДЕЛ Знак,ГЛАВА Знак,Заголовок 1 Знак1 Знак,Заголовок 1 Знак2 Знак,Заголовок 1 Знак3 Знак,Заголовок 1 Знак4 Знак,Заголовок 1 Знак5 Знак"/>
    <w:basedOn w:val="a1"/>
    <w:link w:val="10"/>
    <w:rsid w:val="0011249F"/>
    <w:rPr>
      <w:rFonts w:ascii="Times New Roman" w:eastAsia="Times New Roman" w:hAnsi="Times New Roman" w:cs="Arial"/>
      <w:b/>
      <w:bCs/>
      <w:kern w:val="32"/>
      <w:sz w:val="32"/>
      <w:szCs w:val="32"/>
      <w:lang w:eastAsia="ru-RU"/>
    </w:rPr>
  </w:style>
  <w:style w:type="paragraph" w:styleId="a6">
    <w:name w:val="header"/>
    <w:aliases w:val="??????? ??????????,??????? ??????????1,??????? ??????????2,??????? ??????????3,??????? ??????????11,??????? ??????????21,??????? ??????????4,??????? ??????????5,ВерхКолонтитул,Верхний колонтитул Знак1 Знак,header-first,HeaderPort"/>
    <w:basedOn w:val="a0"/>
    <w:link w:val="a7"/>
    <w:rsid w:val="0011249F"/>
    <w:pPr>
      <w:tabs>
        <w:tab w:val="center" w:pos="4677"/>
        <w:tab w:val="right" w:pos="9355"/>
      </w:tabs>
    </w:pPr>
  </w:style>
  <w:style w:type="character" w:customStyle="1" w:styleId="a7">
    <w:name w:val="Верхний колонтитул Знак"/>
    <w:aliases w:val="??????? ?????????? Знак,??????? ??????????1 Знак,??????? ??????????2 Знак,??????? ??????????3 Знак,??????? ??????????11 Знак,??????? ??????????21 Знак,??????? ??????????4 Знак,??????? ??????????5 Знак,ВерхКолонтитул Знак"/>
    <w:basedOn w:val="a1"/>
    <w:link w:val="a6"/>
    <w:rsid w:val="0011249F"/>
    <w:rPr>
      <w:rFonts w:ascii="Times New Roman" w:eastAsia="Times New Roman" w:hAnsi="Times New Roman" w:cs="Times New Roman"/>
      <w:sz w:val="20"/>
      <w:szCs w:val="20"/>
      <w:lang w:eastAsia="ru-RU"/>
    </w:rPr>
  </w:style>
  <w:style w:type="paragraph" w:styleId="a8">
    <w:name w:val="footer"/>
    <w:basedOn w:val="a0"/>
    <w:link w:val="a9"/>
    <w:rsid w:val="0011249F"/>
    <w:pPr>
      <w:tabs>
        <w:tab w:val="center" w:pos="4677"/>
        <w:tab w:val="right" w:pos="9355"/>
      </w:tabs>
    </w:pPr>
  </w:style>
  <w:style w:type="character" w:customStyle="1" w:styleId="a9">
    <w:name w:val="Нижний колонтитул Знак"/>
    <w:basedOn w:val="a1"/>
    <w:link w:val="a8"/>
    <w:rsid w:val="0011249F"/>
    <w:rPr>
      <w:rFonts w:ascii="Times New Roman" w:eastAsia="Times New Roman" w:hAnsi="Times New Roman" w:cs="Times New Roman"/>
      <w:sz w:val="20"/>
      <w:szCs w:val="20"/>
      <w:lang w:eastAsia="ru-RU"/>
    </w:rPr>
  </w:style>
  <w:style w:type="paragraph" w:customStyle="1" w:styleId="aa">
    <w:name w:val="Штамп"/>
    <w:rsid w:val="0011249F"/>
    <w:pPr>
      <w:spacing w:after="0" w:line="240" w:lineRule="auto"/>
    </w:pPr>
    <w:rPr>
      <w:rFonts w:ascii="Times New Roman" w:eastAsia="Times New Roman" w:hAnsi="Times New Roman" w:cs="Times New Roman"/>
      <w:color w:val="000000"/>
      <w:sz w:val="20"/>
      <w:szCs w:val="20"/>
      <w:lang w:eastAsia="ru-RU"/>
    </w:rPr>
  </w:style>
  <w:style w:type="character" w:styleId="ab">
    <w:name w:val="page number"/>
    <w:basedOn w:val="a1"/>
    <w:rsid w:val="0011249F"/>
  </w:style>
  <w:style w:type="paragraph" w:customStyle="1" w:styleId="a">
    <w:name w:val="Марк.список"/>
    <w:basedOn w:val="a0"/>
    <w:link w:val="ac"/>
    <w:rsid w:val="0011249F"/>
    <w:pPr>
      <w:widowControl w:val="0"/>
      <w:numPr>
        <w:numId w:val="1"/>
      </w:numPr>
      <w:spacing w:before="100" w:after="100"/>
      <w:jc w:val="both"/>
    </w:pPr>
    <w:rPr>
      <w:snapToGrid w:val="0"/>
      <w:sz w:val="28"/>
    </w:rPr>
  </w:style>
  <w:style w:type="character" w:customStyle="1" w:styleId="ac">
    <w:name w:val="Марк.список Знак"/>
    <w:basedOn w:val="a1"/>
    <w:link w:val="a"/>
    <w:rsid w:val="0011249F"/>
    <w:rPr>
      <w:rFonts w:ascii="Times New Roman" w:eastAsia="Times New Roman" w:hAnsi="Times New Roman" w:cs="Times New Roman"/>
      <w:snapToGrid w:val="0"/>
      <w:sz w:val="28"/>
      <w:szCs w:val="20"/>
      <w:lang w:eastAsia="ru-RU"/>
    </w:rPr>
  </w:style>
  <w:style w:type="paragraph" w:customStyle="1" w:styleId="12">
    <w:name w:val="Марк. 12"/>
    <w:basedOn w:val="a0"/>
    <w:rsid w:val="0011249F"/>
    <w:pPr>
      <w:numPr>
        <w:numId w:val="2"/>
      </w:numPr>
      <w:spacing w:line="312" w:lineRule="auto"/>
      <w:jc w:val="both"/>
    </w:pPr>
    <w:rPr>
      <w:sz w:val="24"/>
      <w:szCs w:val="24"/>
    </w:rPr>
  </w:style>
  <w:style w:type="paragraph" w:styleId="ad">
    <w:name w:val="List Paragraph"/>
    <w:basedOn w:val="a0"/>
    <w:uiPriority w:val="34"/>
    <w:qFormat/>
    <w:rsid w:val="0011249F"/>
    <w:pPr>
      <w:ind w:left="708"/>
    </w:pPr>
    <w:rPr>
      <w:spacing w:val="-22"/>
      <w:sz w:val="28"/>
    </w:rPr>
  </w:style>
  <w:style w:type="paragraph" w:customStyle="1" w:styleId="22">
    <w:name w:val="Стиль клонтитул 2"/>
    <w:basedOn w:val="a0"/>
    <w:autoRedefine/>
    <w:rsid w:val="0011249F"/>
    <w:pPr>
      <w:framePr w:w="11170" w:h="16556" w:hRule="exact" w:wrap="around" w:vAnchor="page" w:hAnchor="page" w:x="455" w:y="285"/>
      <w:ind w:left="57"/>
    </w:pPr>
    <w:rPr>
      <w:sz w:val="16"/>
      <w:szCs w:val="16"/>
    </w:rPr>
  </w:style>
  <w:style w:type="paragraph" w:customStyle="1" w:styleId="ae">
    <w:name w:val="основной тект"/>
    <w:basedOn w:val="a0"/>
    <w:qFormat/>
    <w:rsid w:val="0011249F"/>
    <w:pPr>
      <w:widowControl w:val="0"/>
      <w:spacing w:line="360" w:lineRule="auto"/>
      <w:ind w:firstLine="709"/>
      <w:jc w:val="both"/>
    </w:pPr>
    <w:rPr>
      <w:color w:val="000000"/>
      <w:sz w:val="28"/>
    </w:rPr>
  </w:style>
  <w:style w:type="paragraph" w:styleId="af">
    <w:name w:val="Subtitle"/>
    <w:basedOn w:val="a0"/>
    <w:next w:val="a0"/>
    <w:link w:val="af0"/>
    <w:qFormat/>
    <w:rsid w:val="006F7880"/>
    <w:pPr>
      <w:spacing w:before="200" w:after="200"/>
      <w:ind w:firstLine="709"/>
      <w:outlineLvl w:val="1"/>
    </w:pPr>
    <w:rPr>
      <w:sz w:val="28"/>
      <w:szCs w:val="24"/>
      <w:u w:val="single"/>
    </w:rPr>
  </w:style>
  <w:style w:type="character" w:customStyle="1" w:styleId="af0">
    <w:name w:val="Подзаголовок Знак"/>
    <w:basedOn w:val="a1"/>
    <w:link w:val="af"/>
    <w:rsid w:val="006F7880"/>
    <w:rPr>
      <w:rFonts w:ascii="Times New Roman" w:eastAsia="Times New Roman" w:hAnsi="Times New Roman" w:cs="Times New Roman"/>
      <w:sz w:val="28"/>
      <w:szCs w:val="24"/>
      <w:u w:val="single"/>
      <w:lang w:eastAsia="ru-RU"/>
    </w:rPr>
  </w:style>
  <w:style w:type="character" w:customStyle="1" w:styleId="21">
    <w:name w:val="Заголовок 2 Знак"/>
    <w:basedOn w:val="a1"/>
    <w:link w:val="20"/>
    <w:uiPriority w:val="9"/>
    <w:rsid w:val="006F7880"/>
    <w:rPr>
      <w:rFonts w:ascii="Times New Roman" w:eastAsiaTheme="majorEastAsia" w:hAnsi="Times New Roman" w:cstheme="majorBidi"/>
      <w:color w:val="000000" w:themeColor="text1"/>
      <w:sz w:val="28"/>
      <w:szCs w:val="26"/>
      <w:lang w:eastAsia="ru-RU"/>
    </w:rPr>
  </w:style>
  <w:style w:type="paragraph" w:styleId="af1">
    <w:name w:val="TOC Heading"/>
    <w:basedOn w:val="10"/>
    <w:next w:val="a0"/>
    <w:uiPriority w:val="39"/>
    <w:unhideWhenUsed/>
    <w:qFormat/>
    <w:rsid w:val="00D4556D"/>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13">
    <w:name w:val="toc 1"/>
    <w:basedOn w:val="a0"/>
    <w:next w:val="a0"/>
    <w:autoRedefine/>
    <w:uiPriority w:val="39"/>
    <w:unhideWhenUsed/>
    <w:rsid w:val="007A4A26"/>
    <w:pPr>
      <w:tabs>
        <w:tab w:val="right" w:leader="dot" w:pos="9736"/>
      </w:tabs>
      <w:spacing w:after="100" w:line="276" w:lineRule="auto"/>
      <w:jc w:val="both"/>
    </w:pPr>
    <w:rPr>
      <w:noProof/>
      <w:sz w:val="24"/>
      <w:szCs w:val="24"/>
    </w:rPr>
  </w:style>
  <w:style w:type="paragraph" w:styleId="af2">
    <w:name w:val="Balloon Text"/>
    <w:basedOn w:val="a0"/>
    <w:link w:val="af3"/>
    <w:unhideWhenUsed/>
    <w:rsid w:val="006723F3"/>
    <w:rPr>
      <w:rFonts w:ascii="Tahoma" w:hAnsi="Tahoma" w:cs="Tahoma"/>
      <w:sz w:val="16"/>
      <w:szCs w:val="16"/>
    </w:rPr>
  </w:style>
  <w:style w:type="character" w:customStyle="1" w:styleId="af3">
    <w:name w:val="Текст выноски Знак"/>
    <w:basedOn w:val="a1"/>
    <w:link w:val="af2"/>
    <w:rsid w:val="006723F3"/>
    <w:rPr>
      <w:rFonts w:ascii="Tahoma" w:eastAsia="Times New Roman" w:hAnsi="Tahoma" w:cs="Tahoma"/>
      <w:sz w:val="16"/>
      <w:szCs w:val="16"/>
      <w:lang w:eastAsia="ru-RU"/>
    </w:rPr>
  </w:style>
  <w:style w:type="paragraph" w:customStyle="1" w:styleId="-12">
    <w:name w:val="УГТП-Текст Знак1 Знак Знак Знак Знак Знак Знак2"/>
    <w:basedOn w:val="a0"/>
    <w:rsid w:val="00381BD9"/>
    <w:pPr>
      <w:ind w:left="284" w:right="284" w:firstLine="851"/>
      <w:jc w:val="both"/>
    </w:pPr>
    <w:rPr>
      <w:rFonts w:ascii="Arial" w:hAnsi="Arial" w:cs="Arial"/>
      <w:sz w:val="24"/>
      <w:szCs w:val="24"/>
    </w:rPr>
  </w:style>
  <w:style w:type="paragraph" w:styleId="af4">
    <w:name w:val="Body Text"/>
    <w:aliases w:val="Абзац,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 Знак1"/>
    <w:basedOn w:val="a0"/>
    <w:link w:val="af5"/>
    <w:rsid w:val="00E03423"/>
    <w:pPr>
      <w:spacing w:after="120"/>
    </w:pPr>
  </w:style>
  <w:style w:type="character" w:customStyle="1" w:styleId="af5">
    <w:name w:val="Основной текст Знак"/>
    <w:aliases w:val="Абзац Знак,Oaaee?iue Знак,Oaaee?iue1 Знак,Oaaee?iue2 Знак,Oaaee?iue3 Знак,Oaaee?iue4 Знак,Oaaee?iue5 Знак,Oaaee?iue11 Знак,Oaaee?iue21 Знак,Oaaee?iue31 Знак,Oaaee?iue41 Знак,Табличный Знак,Табличный1 Знак,Табличный2 Знак, Знак1 Знак"/>
    <w:basedOn w:val="a1"/>
    <w:link w:val="af4"/>
    <w:rsid w:val="00E03423"/>
    <w:rPr>
      <w:rFonts w:ascii="Times New Roman" w:eastAsia="Times New Roman" w:hAnsi="Times New Roman" w:cs="Times New Roman"/>
      <w:sz w:val="20"/>
      <w:szCs w:val="20"/>
      <w:lang w:eastAsia="ru-RU"/>
    </w:rPr>
  </w:style>
  <w:style w:type="paragraph" w:customStyle="1" w:styleId="1">
    <w:name w:val="1.  Стиль списка"/>
    <w:basedOn w:val="a0"/>
    <w:rsid w:val="00E03423"/>
    <w:pPr>
      <w:numPr>
        <w:numId w:val="5"/>
      </w:numPr>
      <w:spacing w:line="360" w:lineRule="auto"/>
      <w:jc w:val="both"/>
    </w:pPr>
    <w:rPr>
      <w:sz w:val="24"/>
      <w:szCs w:val="24"/>
    </w:rPr>
  </w:style>
  <w:style w:type="paragraph" w:styleId="2">
    <w:name w:val="List Bullet 2"/>
    <w:basedOn w:val="a0"/>
    <w:link w:val="23"/>
    <w:autoRedefine/>
    <w:uiPriority w:val="99"/>
    <w:rsid w:val="00A5625D"/>
    <w:pPr>
      <w:numPr>
        <w:numId w:val="7"/>
      </w:numPr>
      <w:jc w:val="both"/>
    </w:pPr>
    <w:rPr>
      <w:sz w:val="24"/>
      <w:szCs w:val="24"/>
    </w:rPr>
  </w:style>
  <w:style w:type="paragraph" w:customStyle="1" w:styleId="TableTitle">
    <w:name w:val="Table Title"/>
    <w:basedOn w:val="a0"/>
    <w:next w:val="a0"/>
    <w:link w:val="TableTitle0"/>
    <w:rsid w:val="00A5625D"/>
    <w:pPr>
      <w:spacing w:before="120" w:after="240"/>
      <w:jc w:val="center"/>
    </w:pPr>
    <w:rPr>
      <w:rFonts w:ascii="Arial" w:hAnsi="Arial"/>
      <w:b/>
      <w:bCs/>
      <w:caps/>
      <w:sz w:val="24"/>
      <w:szCs w:val="24"/>
      <w:lang w:val="en-US"/>
    </w:rPr>
  </w:style>
  <w:style w:type="character" w:customStyle="1" w:styleId="TableTitle0">
    <w:name w:val="Table Title Знак"/>
    <w:link w:val="TableTitle"/>
    <w:locked/>
    <w:rsid w:val="00A5625D"/>
    <w:rPr>
      <w:rFonts w:ascii="Arial" w:eastAsia="Times New Roman" w:hAnsi="Arial" w:cs="Times New Roman"/>
      <w:b/>
      <w:bCs/>
      <w:caps/>
      <w:sz w:val="24"/>
      <w:szCs w:val="24"/>
      <w:lang w:val="en-US" w:eastAsia="ru-RU"/>
    </w:rPr>
  </w:style>
  <w:style w:type="character" w:customStyle="1" w:styleId="23">
    <w:name w:val="Маркированный список 2 Знак"/>
    <w:link w:val="2"/>
    <w:uiPriority w:val="99"/>
    <w:locked/>
    <w:rsid w:val="00A5625D"/>
    <w:rPr>
      <w:rFonts w:ascii="Times New Roman" w:eastAsia="Times New Roman" w:hAnsi="Times New Roman" w:cs="Times New Roman"/>
      <w:sz w:val="24"/>
      <w:szCs w:val="24"/>
    </w:rPr>
  </w:style>
  <w:style w:type="paragraph" w:styleId="af6">
    <w:name w:val="Plain Text"/>
    <w:aliases w:val="Текст Dos,Знак Знак Знак Знак Знак Знак Знак Знак,Знак Знак Знак Знак Знак Знак Знак Знак1,Знак Знак Знак Знак Знак Знак Знак Знак2 Знак Знак Знак Знак, Знак Знак Знак Знак Знак Знак Знак Знак, Знак Знак Знак Знак Знак Знак Знак Знак1"/>
    <w:basedOn w:val="a0"/>
    <w:link w:val="af7"/>
    <w:uiPriority w:val="99"/>
    <w:rsid w:val="00272683"/>
    <w:pPr>
      <w:overflowPunct w:val="0"/>
      <w:autoSpaceDE w:val="0"/>
      <w:autoSpaceDN w:val="0"/>
      <w:adjustRightInd w:val="0"/>
      <w:textAlignment w:val="baseline"/>
    </w:pPr>
    <w:rPr>
      <w:rFonts w:ascii="Courier New" w:hAnsi="Courier New"/>
    </w:rPr>
  </w:style>
  <w:style w:type="character" w:customStyle="1" w:styleId="af7">
    <w:name w:val="Текст Знак"/>
    <w:aliases w:val="Текст Dos Знак,Знак Знак Знак Знак Знак Знак Знак Знак Знак,Знак Знак Знак Знак Знак Знак Знак Знак1 Знак,Знак Знак Знак Знак Знак Знак Знак Знак2 Знак Знак Знак Знак Знак, Знак Знак Знак Знак Знак Знак Знак Знак Знак"/>
    <w:basedOn w:val="a1"/>
    <w:link w:val="af6"/>
    <w:uiPriority w:val="99"/>
    <w:rsid w:val="00272683"/>
    <w:rPr>
      <w:rFonts w:ascii="Courier New" w:eastAsia="Times New Roman" w:hAnsi="Courier New" w:cs="Times New Roman"/>
      <w:sz w:val="20"/>
      <w:szCs w:val="20"/>
    </w:rPr>
  </w:style>
  <w:style w:type="paragraph" w:customStyle="1" w:styleId="-">
    <w:name w:val="УГТП-Текст Знак Знак Знак Знак Знак"/>
    <w:basedOn w:val="a0"/>
    <w:link w:val="-0"/>
    <w:rsid w:val="00272683"/>
    <w:pPr>
      <w:ind w:left="284" w:right="284" w:firstLine="851"/>
      <w:jc w:val="both"/>
    </w:pPr>
    <w:rPr>
      <w:rFonts w:ascii="Arial" w:hAnsi="Arial"/>
      <w:sz w:val="24"/>
      <w:szCs w:val="24"/>
    </w:rPr>
  </w:style>
  <w:style w:type="character" w:customStyle="1" w:styleId="-0">
    <w:name w:val="УГТП-Текст Знак Знак Знак Знак Знак Знак"/>
    <w:link w:val="-"/>
    <w:locked/>
    <w:rsid w:val="00272683"/>
    <w:rPr>
      <w:rFonts w:ascii="Arial" w:eastAsia="Times New Roman" w:hAnsi="Arial" w:cs="Times New Roman"/>
      <w:sz w:val="24"/>
      <w:szCs w:val="24"/>
    </w:rPr>
  </w:style>
  <w:style w:type="paragraph" w:customStyle="1" w:styleId="af8">
    <w:name w:val="табл_заголовок"/>
    <w:link w:val="af9"/>
    <w:rsid w:val="008276EC"/>
    <w:pPr>
      <w:keepNext/>
      <w:keepLines/>
      <w:spacing w:after="0" w:line="240" w:lineRule="auto"/>
      <w:jc w:val="center"/>
    </w:pPr>
    <w:rPr>
      <w:rFonts w:ascii="Times New Roman" w:eastAsia="Times New Roman" w:hAnsi="Times New Roman" w:cs="Times New Roman"/>
      <w:noProof/>
      <w:sz w:val="24"/>
      <w:szCs w:val="24"/>
      <w:lang w:eastAsia="ru-RU"/>
    </w:rPr>
  </w:style>
  <w:style w:type="character" w:customStyle="1" w:styleId="af9">
    <w:name w:val="табл_заголовок Знак"/>
    <w:link w:val="af8"/>
    <w:locked/>
    <w:rsid w:val="008276EC"/>
    <w:rPr>
      <w:rFonts w:ascii="Times New Roman" w:eastAsia="Times New Roman" w:hAnsi="Times New Roman" w:cs="Times New Roman"/>
      <w:noProof/>
      <w:sz w:val="24"/>
      <w:szCs w:val="24"/>
      <w:lang w:eastAsia="ru-RU"/>
    </w:rPr>
  </w:style>
  <w:style w:type="paragraph" w:styleId="24">
    <w:name w:val="toc 2"/>
    <w:basedOn w:val="a0"/>
    <w:next w:val="a0"/>
    <w:autoRedefine/>
    <w:uiPriority w:val="39"/>
    <w:unhideWhenUsed/>
    <w:rsid w:val="00A4683B"/>
    <w:pPr>
      <w:tabs>
        <w:tab w:val="right" w:leader="dot" w:pos="9736"/>
      </w:tabs>
      <w:spacing w:after="100" w:line="276" w:lineRule="auto"/>
      <w:ind w:firstLine="200"/>
      <w:jc w:val="both"/>
    </w:pPr>
    <w:rPr>
      <w:noProof/>
      <w:sz w:val="24"/>
      <w:szCs w:val="24"/>
    </w:rPr>
  </w:style>
  <w:style w:type="paragraph" w:styleId="afa">
    <w:name w:val="Title"/>
    <w:aliases w:val="Название Знак1,Название Знак Знак,Название глав,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Знак Знак Знак, Знак Знак Знак"/>
    <w:basedOn w:val="a0"/>
    <w:link w:val="afb"/>
    <w:qFormat/>
    <w:rsid w:val="00353CFA"/>
    <w:pPr>
      <w:snapToGrid w:val="0"/>
      <w:jc w:val="center"/>
    </w:pPr>
    <w:rPr>
      <w:sz w:val="28"/>
      <w:szCs w:val="28"/>
    </w:rPr>
  </w:style>
  <w:style w:type="character" w:customStyle="1" w:styleId="afb">
    <w:name w:val="Название Знак"/>
    <w:aliases w:val="Название Знак1 Знак,Название Знак Знак Знак,Название глав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
    <w:basedOn w:val="a1"/>
    <w:link w:val="afa"/>
    <w:rsid w:val="00353CFA"/>
    <w:rPr>
      <w:rFonts w:ascii="Times New Roman" w:eastAsia="Times New Roman" w:hAnsi="Times New Roman" w:cs="Times New Roman"/>
      <w:sz w:val="28"/>
      <w:szCs w:val="28"/>
    </w:rPr>
  </w:style>
  <w:style w:type="table" w:styleId="afc">
    <w:name w:val="Table Grid"/>
    <w:basedOn w:val="a2"/>
    <w:uiPriority w:val="39"/>
    <w:rsid w:val="00E23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Обыч. 12"/>
    <w:basedOn w:val="a0"/>
    <w:link w:val="121"/>
    <w:rsid w:val="00EF290D"/>
    <w:pPr>
      <w:spacing w:line="312" w:lineRule="auto"/>
      <w:ind w:firstLine="578"/>
      <w:jc w:val="both"/>
    </w:pPr>
    <w:rPr>
      <w:sz w:val="24"/>
      <w:szCs w:val="24"/>
    </w:rPr>
  </w:style>
  <w:style w:type="character" w:customStyle="1" w:styleId="121">
    <w:name w:val="Обыч. 12 Знак"/>
    <w:link w:val="120"/>
    <w:locked/>
    <w:rsid w:val="00EF290D"/>
    <w:rPr>
      <w:rFonts w:ascii="Times New Roman" w:eastAsia="Times New Roman" w:hAnsi="Times New Roman" w:cs="Times New Roman"/>
      <w:sz w:val="24"/>
      <w:szCs w:val="24"/>
      <w:lang w:eastAsia="ru-RU"/>
    </w:rPr>
  </w:style>
  <w:style w:type="character" w:customStyle="1" w:styleId="afd">
    <w:name w:val="Основной текст_"/>
    <w:basedOn w:val="a1"/>
    <w:link w:val="4"/>
    <w:rsid w:val="00EF290D"/>
    <w:rPr>
      <w:rFonts w:eastAsia="Times New Roman"/>
      <w:spacing w:val="-1"/>
      <w:shd w:val="clear" w:color="auto" w:fill="FFFFFF"/>
    </w:rPr>
  </w:style>
  <w:style w:type="paragraph" w:customStyle="1" w:styleId="4">
    <w:name w:val="Основной текст4"/>
    <w:basedOn w:val="a0"/>
    <w:link w:val="afd"/>
    <w:rsid w:val="00EF290D"/>
    <w:pPr>
      <w:widowControl w:val="0"/>
      <w:shd w:val="clear" w:color="auto" w:fill="FFFFFF"/>
      <w:spacing w:before="960" w:after="60" w:line="0" w:lineRule="atLeast"/>
    </w:pPr>
    <w:rPr>
      <w:rFonts w:asciiTheme="minorHAnsi" w:hAnsiTheme="minorHAnsi" w:cstheme="minorBidi"/>
      <w:spacing w:val="-1"/>
      <w:sz w:val="22"/>
      <w:szCs w:val="22"/>
      <w:lang w:eastAsia="en-US"/>
    </w:rPr>
  </w:style>
  <w:style w:type="character" w:styleId="afe">
    <w:name w:val="Strong"/>
    <w:basedOn w:val="a1"/>
    <w:uiPriority w:val="22"/>
    <w:qFormat/>
    <w:rsid w:val="00EF290D"/>
    <w:rPr>
      <w:b/>
      <w:bCs/>
    </w:rPr>
  </w:style>
  <w:style w:type="paragraph" w:customStyle="1" w:styleId="aff">
    <w:name w:val="Стиль_осн_текста"/>
    <w:basedOn w:val="a0"/>
    <w:rsid w:val="002B14FD"/>
    <w:pPr>
      <w:ind w:firstLine="851"/>
      <w:jc w:val="both"/>
    </w:pPr>
    <w:rPr>
      <w:sz w:val="24"/>
      <w:szCs w:val="24"/>
    </w:rPr>
  </w:style>
  <w:style w:type="paragraph" w:customStyle="1" w:styleId="aff0">
    <w:name w:val="Основной ОК"/>
    <w:basedOn w:val="aff1"/>
    <w:semiHidden/>
    <w:rsid w:val="00EE6969"/>
    <w:pPr>
      <w:spacing w:after="0"/>
      <w:ind w:left="0" w:firstLine="709"/>
      <w:jc w:val="both"/>
    </w:pPr>
    <w:rPr>
      <w:sz w:val="24"/>
      <w:szCs w:val="24"/>
    </w:rPr>
  </w:style>
  <w:style w:type="paragraph" w:styleId="aff1">
    <w:name w:val="Body Text Indent"/>
    <w:basedOn w:val="a0"/>
    <w:link w:val="aff2"/>
    <w:uiPriority w:val="99"/>
    <w:semiHidden/>
    <w:unhideWhenUsed/>
    <w:rsid w:val="00EE6969"/>
    <w:pPr>
      <w:spacing w:after="120"/>
      <w:ind w:left="283"/>
    </w:pPr>
  </w:style>
  <w:style w:type="character" w:customStyle="1" w:styleId="aff2">
    <w:name w:val="Основной текст с отступом Знак"/>
    <w:basedOn w:val="a1"/>
    <w:link w:val="aff1"/>
    <w:uiPriority w:val="99"/>
    <w:semiHidden/>
    <w:rsid w:val="00EE6969"/>
    <w:rPr>
      <w:rFonts w:ascii="Times New Roman" w:eastAsia="Times New Roman" w:hAnsi="Times New Roman" w:cs="Times New Roman"/>
      <w:sz w:val="20"/>
      <w:szCs w:val="20"/>
      <w:lang w:eastAsia="ru-RU"/>
    </w:rPr>
  </w:style>
  <w:style w:type="paragraph" w:customStyle="1" w:styleId="-1">
    <w:name w:val="УГТП-Текст"/>
    <w:basedOn w:val="a0"/>
    <w:link w:val="-2"/>
    <w:qFormat/>
    <w:rsid w:val="00ED5D85"/>
    <w:pPr>
      <w:ind w:left="284" w:right="284" w:firstLine="851"/>
      <w:jc w:val="both"/>
    </w:pPr>
    <w:rPr>
      <w:rFonts w:ascii="Arial" w:hAnsi="Arial" w:cs="Arial"/>
      <w:sz w:val="24"/>
      <w:szCs w:val="24"/>
    </w:rPr>
  </w:style>
  <w:style w:type="character" w:customStyle="1" w:styleId="-2">
    <w:name w:val="УГТП-Текст Знак"/>
    <w:basedOn w:val="a1"/>
    <w:link w:val="-1"/>
    <w:rsid w:val="00ED5D85"/>
    <w:rPr>
      <w:rFonts w:ascii="Arial" w:eastAsia="Times New Roman" w:hAnsi="Arial" w:cs="Arial"/>
      <w:sz w:val="24"/>
      <w:szCs w:val="24"/>
      <w:lang w:eastAsia="ru-RU"/>
    </w:rPr>
  </w:style>
  <w:style w:type="character" w:customStyle="1" w:styleId="-10">
    <w:name w:val="УГТП-Текст Знак1"/>
    <w:rsid w:val="00D65D2D"/>
    <w:rPr>
      <w:rFonts w:ascii="Arial" w:hAnsi="Arial" w:cs="Arial"/>
      <w:sz w:val="24"/>
      <w:szCs w:val="24"/>
    </w:rPr>
  </w:style>
  <w:style w:type="character" w:customStyle="1" w:styleId="30">
    <w:name w:val="Заголовок 3 Знак"/>
    <w:basedOn w:val="a1"/>
    <w:link w:val="3"/>
    <w:uiPriority w:val="9"/>
    <w:semiHidden/>
    <w:rsid w:val="00C11B30"/>
    <w:rPr>
      <w:rFonts w:asciiTheme="majorHAnsi" w:eastAsiaTheme="majorEastAsia" w:hAnsiTheme="majorHAnsi" w:cstheme="majorBidi"/>
      <w:color w:val="1F4D78" w:themeColor="accent1" w:themeShade="7F"/>
      <w:sz w:val="24"/>
      <w:szCs w:val="24"/>
      <w:lang w:eastAsia="ru-RU"/>
    </w:rPr>
  </w:style>
  <w:style w:type="character" w:customStyle="1" w:styleId="nobr">
    <w:name w:val="nobr"/>
    <w:basedOn w:val="a1"/>
    <w:rsid w:val="0089757F"/>
  </w:style>
  <w:style w:type="paragraph" w:customStyle="1" w:styleId="-3">
    <w:name w:val="УГТП-Текст в таблице"/>
    <w:basedOn w:val="a0"/>
    <w:rsid w:val="00A81573"/>
    <w:pPr>
      <w:jc w:val="both"/>
    </w:pPr>
    <w:rPr>
      <w:rFonts w:ascii="Arial" w:hAnsi="Arial" w:cs="Arial"/>
      <w:sz w:val="24"/>
      <w:szCs w:val="24"/>
      <w:lang w:val="uk-UA"/>
    </w:rPr>
  </w:style>
  <w:style w:type="character" w:customStyle="1" w:styleId="-20">
    <w:name w:val="УГТП-Текст Знак2"/>
    <w:rsid w:val="00A81573"/>
    <w:rPr>
      <w:rFonts w:ascii="Arial" w:hAnsi="Arial" w:cs="Arial"/>
      <w:sz w:val="24"/>
      <w:szCs w:val="24"/>
      <w:lang w:val="ru-RU" w:eastAsia="ru-RU" w:bidi="ar-SA"/>
    </w:rPr>
  </w:style>
  <w:style w:type="paragraph" w:customStyle="1" w:styleId="aff3">
    <w:name w:val="Ренат_текст"/>
    <w:basedOn w:val="a0"/>
    <w:link w:val="aff4"/>
    <w:qFormat/>
    <w:rsid w:val="00C909A6"/>
    <w:pPr>
      <w:tabs>
        <w:tab w:val="left" w:pos="9906"/>
      </w:tabs>
      <w:ind w:firstLine="851"/>
      <w:jc w:val="both"/>
    </w:pPr>
    <w:rPr>
      <w:rFonts w:ascii="Arial" w:hAnsi="Arial"/>
      <w:snapToGrid w:val="0"/>
      <w:sz w:val="24"/>
      <w:szCs w:val="24"/>
    </w:rPr>
  </w:style>
  <w:style w:type="character" w:customStyle="1" w:styleId="aff4">
    <w:name w:val="Ренат_текст Знак"/>
    <w:link w:val="aff3"/>
    <w:rsid w:val="00C909A6"/>
    <w:rPr>
      <w:rFonts w:ascii="Arial" w:eastAsia="Times New Roman" w:hAnsi="Arial" w:cs="Times New Roman"/>
      <w:snapToGrid w:val="0"/>
      <w:sz w:val="24"/>
      <w:szCs w:val="24"/>
    </w:rPr>
  </w:style>
  <w:style w:type="paragraph" w:customStyle="1" w:styleId="aff5">
    <w:name w:val="Стиль"/>
    <w:rsid w:val="00C909A6"/>
    <w:pPr>
      <w:spacing w:after="0" w:line="240" w:lineRule="auto"/>
    </w:pPr>
    <w:rPr>
      <w:rFonts w:ascii="Times New Roman" w:eastAsia="Times New Roman" w:hAnsi="Times New Roman" w:cs="Times New Roman"/>
      <w:sz w:val="20"/>
      <w:szCs w:val="20"/>
      <w:lang w:eastAsia="ru-RU"/>
    </w:rPr>
  </w:style>
  <w:style w:type="paragraph" w:customStyle="1" w:styleId="-11">
    <w:name w:val="УГТП-Текст Знак1 Знак Знак Знак Знак Знак Знак Знак Знак Знак Знак Знак Знак Знак Знак Знак Знак Знак Знак"/>
    <w:basedOn w:val="a0"/>
    <w:rsid w:val="00C909A6"/>
    <w:pPr>
      <w:ind w:left="284" w:right="284" w:firstLine="851"/>
      <w:jc w:val="both"/>
    </w:pPr>
    <w:rPr>
      <w:rFonts w:ascii="Arial" w:hAnsi="Arial" w:cs="Arial"/>
      <w:sz w:val="24"/>
      <w:szCs w:val="24"/>
    </w:rPr>
  </w:style>
  <w:style w:type="paragraph" w:customStyle="1" w:styleId="Style3">
    <w:name w:val="Style3"/>
    <w:basedOn w:val="a0"/>
    <w:rsid w:val="00D05C44"/>
    <w:pPr>
      <w:widowControl w:val="0"/>
      <w:autoSpaceDE w:val="0"/>
      <w:autoSpaceDN w:val="0"/>
      <w:adjustRightInd w:val="0"/>
      <w:spacing w:line="322" w:lineRule="exact"/>
      <w:jc w:val="center"/>
    </w:pPr>
    <w:rPr>
      <w:sz w:val="24"/>
      <w:szCs w:val="24"/>
    </w:rPr>
  </w:style>
  <w:style w:type="paragraph" w:customStyle="1" w:styleId="msonormalmailrucssattributepostfix">
    <w:name w:val="msonormal_mailru_css_attribute_postfix"/>
    <w:basedOn w:val="a0"/>
    <w:rsid w:val="00A659C8"/>
    <w:pPr>
      <w:spacing w:before="100" w:beforeAutospacing="1" w:after="100" w:afterAutospacing="1"/>
    </w:pPr>
    <w:rPr>
      <w:sz w:val="24"/>
      <w:szCs w:val="24"/>
    </w:rPr>
  </w:style>
  <w:style w:type="paragraph" w:customStyle="1" w:styleId="ConsPlusNonformat">
    <w:name w:val="ConsPlusNonformat"/>
    <w:rsid w:val="009045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45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0"/>
    <w:uiPriority w:val="1"/>
    <w:qFormat/>
    <w:rsid w:val="006247FF"/>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4549">
      <w:bodyDiv w:val="1"/>
      <w:marLeft w:val="0"/>
      <w:marRight w:val="0"/>
      <w:marTop w:val="0"/>
      <w:marBottom w:val="0"/>
      <w:divBdr>
        <w:top w:val="none" w:sz="0" w:space="0" w:color="auto"/>
        <w:left w:val="none" w:sz="0" w:space="0" w:color="auto"/>
        <w:bottom w:val="none" w:sz="0" w:space="0" w:color="auto"/>
        <w:right w:val="none" w:sz="0" w:space="0" w:color="auto"/>
      </w:divBdr>
    </w:div>
    <w:div w:id="295599051">
      <w:bodyDiv w:val="1"/>
      <w:marLeft w:val="0"/>
      <w:marRight w:val="0"/>
      <w:marTop w:val="0"/>
      <w:marBottom w:val="0"/>
      <w:divBdr>
        <w:top w:val="none" w:sz="0" w:space="0" w:color="auto"/>
        <w:left w:val="none" w:sz="0" w:space="0" w:color="auto"/>
        <w:bottom w:val="none" w:sz="0" w:space="0" w:color="auto"/>
        <w:right w:val="none" w:sz="0" w:space="0" w:color="auto"/>
      </w:divBdr>
    </w:div>
    <w:div w:id="404883046">
      <w:bodyDiv w:val="1"/>
      <w:marLeft w:val="0"/>
      <w:marRight w:val="0"/>
      <w:marTop w:val="0"/>
      <w:marBottom w:val="0"/>
      <w:divBdr>
        <w:top w:val="none" w:sz="0" w:space="0" w:color="auto"/>
        <w:left w:val="none" w:sz="0" w:space="0" w:color="auto"/>
        <w:bottom w:val="none" w:sz="0" w:space="0" w:color="auto"/>
        <w:right w:val="none" w:sz="0" w:space="0" w:color="auto"/>
      </w:divBdr>
    </w:div>
    <w:div w:id="711342170">
      <w:bodyDiv w:val="1"/>
      <w:marLeft w:val="0"/>
      <w:marRight w:val="0"/>
      <w:marTop w:val="0"/>
      <w:marBottom w:val="0"/>
      <w:divBdr>
        <w:top w:val="none" w:sz="0" w:space="0" w:color="auto"/>
        <w:left w:val="none" w:sz="0" w:space="0" w:color="auto"/>
        <w:bottom w:val="none" w:sz="0" w:space="0" w:color="auto"/>
        <w:right w:val="none" w:sz="0" w:space="0" w:color="auto"/>
      </w:divBdr>
    </w:div>
    <w:div w:id="793716134">
      <w:bodyDiv w:val="1"/>
      <w:marLeft w:val="0"/>
      <w:marRight w:val="0"/>
      <w:marTop w:val="0"/>
      <w:marBottom w:val="0"/>
      <w:divBdr>
        <w:top w:val="none" w:sz="0" w:space="0" w:color="auto"/>
        <w:left w:val="none" w:sz="0" w:space="0" w:color="auto"/>
        <w:bottom w:val="none" w:sz="0" w:space="0" w:color="auto"/>
        <w:right w:val="none" w:sz="0" w:space="0" w:color="auto"/>
      </w:divBdr>
      <w:divsChild>
        <w:div w:id="901645804">
          <w:marLeft w:val="0"/>
          <w:marRight w:val="0"/>
          <w:marTop w:val="0"/>
          <w:marBottom w:val="0"/>
          <w:divBdr>
            <w:top w:val="none" w:sz="0" w:space="0" w:color="auto"/>
            <w:left w:val="none" w:sz="0" w:space="0" w:color="auto"/>
            <w:bottom w:val="none" w:sz="0" w:space="0" w:color="auto"/>
            <w:right w:val="none" w:sz="0" w:space="0" w:color="auto"/>
          </w:divBdr>
          <w:divsChild>
            <w:div w:id="1904022000">
              <w:marLeft w:val="0"/>
              <w:marRight w:val="0"/>
              <w:marTop w:val="0"/>
              <w:marBottom w:val="0"/>
              <w:divBdr>
                <w:top w:val="none" w:sz="0" w:space="0" w:color="auto"/>
                <w:left w:val="none" w:sz="0" w:space="0" w:color="auto"/>
                <w:bottom w:val="none" w:sz="0" w:space="0" w:color="auto"/>
                <w:right w:val="none" w:sz="0" w:space="0" w:color="auto"/>
              </w:divBdr>
              <w:divsChild>
                <w:div w:id="1640914416">
                  <w:marLeft w:val="0"/>
                  <w:marRight w:val="0"/>
                  <w:marTop w:val="0"/>
                  <w:marBottom w:val="0"/>
                  <w:divBdr>
                    <w:top w:val="none" w:sz="0" w:space="0" w:color="auto"/>
                    <w:left w:val="none" w:sz="0" w:space="0" w:color="auto"/>
                    <w:bottom w:val="none" w:sz="0" w:space="0" w:color="auto"/>
                    <w:right w:val="none" w:sz="0" w:space="0" w:color="auto"/>
                  </w:divBdr>
                  <w:divsChild>
                    <w:div w:id="305208294">
                      <w:marLeft w:val="0"/>
                      <w:marRight w:val="0"/>
                      <w:marTop w:val="0"/>
                      <w:marBottom w:val="0"/>
                      <w:divBdr>
                        <w:top w:val="none" w:sz="0" w:space="0" w:color="auto"/>
                        <w:left w:val="none" w:sz="0" w:space="0" w:color="auto"/>
                        <w:bottom w:val="none" w:sz="0" w:space="0" w:color="auto"/>
                        <w:right w:val="none" w:sz="0" w:space="0" w:color="auto"/>
                      </w:divBdr>
                      <w:divsChild>
                        <w:div w:id="1998534927">
                          <w:marLeft w:val="0"/>
                          <w:marRight w:val="0"/>
                          <w:marTop w:val="0"/>
                          <w:marBottom w:val="0"/>
                          <w:divBdr>
                            <w:top w:val="none" w:sz="0" w:space="0" w:color="auto"/>
                            <w:left w:val="none" w:sz="0" w:space="0" w:color="auto"/>
                            <w:bottom w:val="none" w:sz="0" w:space="0" w:color="auto"/>
                            <w:right w:val="none" w:sz="0" w:space="0" w:color="auto"/>
                          </w:divBdr>
                          <w:divsChild>
                            <w:div w:id="1913999002">
                              <w:marLeft w:val="0"/>
                              <w:marRight w:val="0"/>
                              <w:marTop w:val="0"/>
                              <w:marBottom w:val="0"/>
                              <w:divBdr>
                                <w:top w:val="none" w:sz="0" w:space="0" w:color="auto"/>
                                <w:left w:val="none" w:sz="0" w:space="0" w:color="auto"/>
                                <w:bottom w:val="none" w:sz="0" w:space="0" w:color="auto"/>
                                <w:right w:val="none" w:sz="0" w:space="0" w:color="auto"/>
                              </w:divBdr>
                              <w:divsChild>
                                <w:div w:id="896361882">
                                  <w:marLeft w:val="0"/>
                                  <w:marRight w:val="0"/>
                                  <w:marTop w:val="0"/>
                                  <w:marBottom w:val="0"/>
                                  <w:divBdr>
                                    <w:top w:val="none" w:sz="0" w:space="0" w:color="auto"/>
                                    <w:left w:val="none" w:sz="0" w:space="0" w:color="auto"/>
                                    <w:bottom w:val="none" w:sz="0" w:space="0" w:color="auto"/>
                                    <w:right w:val="none" w:sz="0" w:space="0" w:color="auto"/>
                                  </w:divBdr>
                                  <w:divsChild>
                                    <w:div w:id="139418955">
                                      <w:marLeft w:val="0"/>
                                      <w:marRight w:val="0"/>
                                      <w:marTop w:val="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1640498183">
                                              <w:marLeft w:val="0"/>
                                              <w:marRight w:val="0"/>
                                              <w:marTop w:val="0"/>
                                              <w:marBottom w:val="0"/>
                                              <w:divBdr>
                                                <w:top w:val="none" w:sz="0" w:space="0" w:color="auto"/>
                                                <w:left w:val="none" w:sz="0" w:space="0" w:color="auto"/>
                                                <w:bottom w:val="none" w:sz="0" w:space="0" w:color="auto"/>
                                                <w:right w:val="none" w:sz="0" w:space="0" w:color="auto"/>
                                              </w:divBdr>
                                              <w:divsChild>
                                                <w:div w:id="1987126540">
                                                  <w:marLeft w:val="0"/>
                                                  <w:marRight w:val="0"/>
                                                  <w:marTop w:val="0"/>
                                                  <w:marBottom w:val="0"/>
                                                  <w:divBdr>
                                                    <w:top w:val="none" w:sz="0" w:space="0" w:color="auto"/>
                                                    <w:left w:val="none" w:sz="0" w:space="0" w:color="auto"/>
                                                    <w:bottom w:val="none" w:sz="0" w:space="0" w:color="auto"/>
                                                    <w:right w:val="none" w:sz="0" w:space="0" w:color="auto"/>
                                                  </w:divBdr>
                                                  <w:divsChild>
                                                    <w:div w:id="1924871862">
                                                      <w:marLeft w:val="0"/>
                                                      <w:marRight w:val="0"/>
                                                      <w:marTop w:val="0"/>
                                                      <w:marBottom w:val="0"/>
                                                      <w:divBdr>
                                                        <w:top w:val="none" w:sz="0" w:space="0" w:color="auto"/>
                                                        <w:left w:val="none" w:sz="0" w:space="0" w:color="auto"/>
                                                        <w:bottom w:val="none" w:sz="0" w:space="0" w:color="auto"/>
                                                        <w:right w:val="none" w:sz="0" w:space="0" w:color="auto"/>
                                                      </w:divBdr>
                                                      <w:divsChild>
                                                        <w:div w:id="1232496934">
                                                          <w:marLeft w:val="0"/>
                                                          <w:marRight w:val="0"/>
                                                          <w:marTop w:val="0"/>
                                                          <w:marBottom w:val="0"/>
                                                          <w:divBdr>
                                                            <w:top w:val="none" w:sz="0" w:space="0" w:color="auto"/>
                                                            <w:left w:val="none" w:sz="0" w:space="0" w:color="auto"/>
                                                            <w:bottom w:val="none" w:sz="0" w:space="0" w:color="auto"/>
                                                            <w:right w:val="none" w:sz="0" w:space="0" w:color="auto"/>
                                                          </w:divBdr>
                                                          <w:divsChild>
                                                            <w:div w:id="2131246223">
                                                              <w:marLeft w:val="0"/>
                                                              <w:marRight w:val="0"/>
                                                              <w:marTop w:val="0"/>
                                                              <w:marBottom w:val="0"/>
                                                              <w:divBdr>
                                                                <w:top w:val="none" w:sz="0" w:space="0" w:color="auto"/>
                                                                <w:left w:val="none" w:sz="0" w:space="0" w:color="auto"/>
                                                                <w:bottom w:val="none" w:sz="0" w:space="0" w:color="auto"/>
                                                                <w:right w:val="none" w:sz="0" w:space="0" w:color="auto"/>
                                                              </w:divBdr>
                                                              <w:divsChild>
                                                                <w:div w:id="1285423891">
                                                                  <w:marLeft w:val="0"/>
                                                                  <w:marRight w:val="0"/>
                                                                  <w:marTop w:val="0"/>
                                                                  <w:marBottom w:val="0"/>
                                                                  <w:divBdr>
                                                                    <w:top w:val="none" w:sz="0" w:space="0" w:color="auto"/>
                                                                    <w:left w:val="none" w:sz="0" w:space="0" w:color="auto"/>
                                                                    <w:bottom w:val="none" w:sz="0" w:space="0" w:color="auto"/>
                                                                    <w:right w:val="none" w:sz="0" w:space="0" w:color="auto"/>
                                                                  </w:divBdr>
                                                                  <w:divsChild>
                                                                    <w:div w:id="1851793028">
                                                                      <w:marLeft w:val="0"/>
                                                                      <w:marRight w:val="0"/>
                                                                      <w:marTop w:val="0"/>
                                                                      <w:marBottom w:val="0"/>
                                                                      <w:divBdr>
                                                                        <w:top w:val="none" w:sz="0" w:space="0" w:color="auto"/>
                                                                        <w:left w:val="none" w:sz="0" w:space="0" w:color="auto"/>
                                                                        <w:bottom w:val="none" w:sz="0" w:space="0" w:color="auto"/>
                                                                        <w:right w:val="none" w:sz="0" w:space="0" w:color="auto"/>
                                                                      </w:divBdr>
                                                                      <w:divsChild>
                                                                        <w:div w:id="402216872">
                                                                          <w:marLeft w:val="0"/>
                                                                          <w:marRight w:val="0"/>
                                                                          <w:marTop w:val="0"/>
                                                                          <w:marBottom w:val="0"/>
                                                                          <w:divBdr>
                                                                            <w:top w:val="none" w:sz="0" w:space="0" w:color="auto"/>
                                                                            <w:left w:val="none" w:sz="0" w:space="0" w:color="auto"/>
                                                                            <w:bottom w:val="none" w:sz="0" w:space="0" w:color="auto"/>
                                                                            <w:right w:val="none" w:sz="0" w:space="0" w:color="auto"/>
                                                                          </w:divBdr>
                                                                          <w:divsChild>
                                                                            <w:div w:id="977026803">
                                                                              <w:marLeft w:val="0"/>
                                                                              <w:marRight w:val="0"/>
                                                                              <w:marTop w:val="0"/>
                                                                              <w:marBottom w:val="0"/>
                                                                              <w:divBdr>
                                                                                <w:top w:val="none" w:sz="0" w:space="0" w:color="auto"/>
                                                                                <w:left w:val="none" w:sz="0" w:space="0" w:color="auto"/>
                                                                                <w:bottom w:val="none" w:sz="0" w:space="0" w:color="auto"/>
                                                                                <w:right w:val="none" w:sz="0" w:space="0" w:color="auto"/>
                                                                              </w:divBdr>
                                                                              <w:divsChild>
                                                                                <w:div w:id="1361514792">
                                                                                  <w:marLeft w:val="0"/>
                                                                                  <w:marRight w:val="0"/>
                                                                                  <w:marTop w:val="0"/>
                                                                                  <w:marBottom w:val="0"/>
                                                                                  <w:divBdr>
                                                                                    <w:top w:val="none" w:sz="0" w:space="0" w:color="auto"/>
                                                                                    <w:left w:val="none" w:sz="0" w:space="0" w:color="auto"/>
                                                                                    <w:bottom w:val="none" w:sz="0" w:space="0" w:color="auto"/>
                                                                                    <w:right w:val="none" w:sz="0" w:space="0" w:color="auto"/>
                                                                                  </w:divBdr>
                                                                                  <w:divsChild>
                                                                                    <w:div w:id="1080634066">
                                                                                      <w:marLeft w:val="0"/>
                                                                                      <w:marRight w:val="0"/>
                                                                                      <w:marTop w:val="0"/>
                                                                                      <w:marBottom w:val="0"/>
                                                                                      <w:divBdr>
                                                                                        <w:top w:val="none" w:sz="0" w:space="0" w:color="auto"/>
                                                                                        <w:left w:val="none" w:sz="0" w:space="0" w:color="auto"/>
                                                                                        <w:bottom w:val="none" w:sz="0" w:space="0" w:color="auto"/>
                                                                                        <w:right w:val="none" w:sz="0" w:space="0" w:color="auto"/>
                                                                                      </w:divBdr>
                                                                                      <w:divsChild>
                                                                                        <w:div w:id="1673027612">
                                                                                          <w:marLeft w:val="0"/>
                                                                                          <w:marRight w:val="0"/>
                                                                                          <w:marTop w:val="0"/>
                                                                                          <w:marBottom w:val="0"/>
                                                                                          <w:divBdr>
                                                                                            <w:top w:val="none" w:sz="0" w:space="0" w:color="auto"/>
                                                                                            <w:left w:val="none" w:sz="0" w:space="0" w:color="auto"/>
                                                                                            <w:bottom w:val="none" w:sz="0" w:space="0" w:color="auto"/>
                                                                                            <w:right w:val="none" w:sz="0" w:space="0" w:color="auto"/>
                                                                                          </w:divBdr>
                                                                                          <w:divsChild>
                                                                                            <w:div w:id="1986350171">
                                                                                              <w:marLeft w:val="0"/>
                                                                                              <w:marRight w:val="0"/>
                                                                                              <w:marTop w:val="0"/>
                                                                                              <w:marBottom w:val="0"/>
                                                                                              <w:divBdr>
                                                                                                <w:top w:val="none" w:sz="0" w:space="0" w:color="auto"/>
                                                                                                <w:left w:val="none" w:sz="0" w:space="0" w:color="auto"/>
                                                                                                <w:bottom w:val="none" w:sz="0" w:space="0" w:color="auto"/>
                                                                                                <w:right w:val="none" w:sz="0" w:space="0" w:color="auto"/>
                                                                                              </w:divBdr>
                                                                                              <w:divsChild>
                                                                                                <w:div w:id="642848843">
                                                                                                  <w:marLeft w:val="0"/>
                                                                                                  <w:marRight w:val="0"/>
                                                                                                  <w:marTop w:val="0"/>
                                                                                                  <w:marBottom w:val="0"/>
                                                                                                  <w:divBdr>
                                                                                                    <w:top w:val="none" w:sz="0" w:space="0" w:color="auto"/>
                                                                                                    <w:left w:val="none" w:sz="0" w:space="0" w:color="auto"/>
                                                                                                    <w:bottom w:val="none" w:sz="0" w:space="0" w:color="auto"/>
                                                                                                    <w:right w:val="none" w:sz="0" w:space="0" w:color="auto"/>
                                                                                                  </w:divBdr>
                                                                                                  <w:divsChild>
                                                                                                    <w:div w:id="2134975231">
                                                                                                      <w:marLeft w:val="0"/>
                                                                                                      <w:marRight w:val="0"/>
                                                                                                      <w:marTop w:val="0"/>
                                                                                                      <w:marBottom w:val="0"/>
                                                                                                      <w:divBdr>
                                                                                                        <w:top w:val="none" w:sz="0" w:space="0" w:color="auto"/>
                                                                                                        <w:left w:val="none" w:sz="0" w:space="0" w:color="auto"/>
                                                                                                        <w:bottom w:val="none" w:sz="0" w:space="0" w:color="auto"/>
                                                                                                        <w:right w:val="none" w:sz="0" w:space="0" w:color="auto"/>
                                                                                                      </w:divBdr>
                                                                                                      <w:divsChild>
                                                                                                        <w:div w:id="50424696">
                                                                                                          <w:marLeft w:val="0"/>
                                                                                                          <w:marRight w:val="0"/>
                                                                                                          <w:marTop w:val="0"/>
                                                                                                          <w:marBottom w:val="0"/>
                                                                                                          <w:divBdr>
                                                                                                            <w:top w:val="none" w:sz="0" w:space="0" w:color="auto"/>
                                                                                                            <w:left w:val="none" w:sz="0" w:space="0" w:color="auto"/>
                                                                                                            <w:bottom w:val="none" w:sz="0" w:space="0" w:color="auto"/>
                                                                                                            <w:right w:val="none" w:sz="0" w:space="0" w:color="auto"/>
                                                                                                          </w:divBdr>
                                                                                                          <w:divsChild>
                                                                                                            <w:div w:id="372002892">
                                                                                                              <w:marLeft w:val="0"/>
                                                                                                              <w:marRight w:val="0"/>
                                                                                                              <w:marTop w:val="0"/>
                                                                                                              <w:marBottom w:val="0"/>
                                                                                                              <w:divBdr>
                                                                                                                <w:top w:val="none" w:sz="0" w:space="0" w:color="auto"/>
                                                                                                                <w:left w:val="none" w:sz="0" w:space="0" w:color="auto"/>
                                                                                                                <w:bottom w:val="none" w:sz="0" w:space="0" w:color="auto"/>
                                                                                                                <w:right w:val="none" w:sz="0" w:space="0" w:color="auto"/>
                                                                                                              </w:divBdr>
                                                                                                              <w:divsChild>
                                                                                                                <w:div w:id="864561035">
                                                                                                                  <w:marLeft w:val="0"/>
                                                                                                                  <w:marRight w:val="0"/>
                                                                                                                  <w:marTop w:val="0"/>
                                                                                                                  <w:marBottom w:val="0"/>
                                                                                                                  <w:divBdr>
                                                                                                                    <w:top w:val="none" w:sz="0" w:space="0" w:color="auto"/>
                                                                                                                    <w:left w:val="none" w:sz="0" w:space="0" w:color="auto"/>
                                                                                                                    <w:bottom w:val="none" w:sz="0" w:space="0" w:color="auto"/>
                                                                                                                    <w:right w:val="none" w:sz="0" w:space="0" w:color="auto"/>
                                                                                                                  </w:divBdr>
                                                                                                                  <w:divsChild>
                                                                                                                    <w:div w:id="343938241">
                                                                                                                      <w:marLeft w:val="0"/>
                                                                                                                      <w:marRight w:val="0"/>
                                                                                                                      <w:marTop w:val="0"/>
                                                                                                                      <w:marBottom w:val="0"/>
                                                                                                                      <w:divBdr>
                                                                                                                        <w:top w:val="none" w:sz="0" w:space="0" w:color="auto"/>
                                                                                                                        <w:left w:val="none" w:sz="0" w:space="0" w:color="auto"/>
                                                                                                                        <w:bottom w:val="none" w:sz="0" w:space="0" w:color="auto"/>
                                                                                                                        <w:right w:val="none" w:sz="0" w:space="0" w:color="auto"/>
                                                                                                                      </w:divBdr>
                                                                                                                      <w:divsChild>
                                                                                                                        <w:div w:id="48111178">
                                                                                                                          <w:marLeft w:val="0"/>
                                                                                                                          <w:marRight w:val="0"/>
                                                                                                                          <w:marTop w:val="0"/>
                                                                                                                          <w:marBottom w:val="0"/>
                                                                                                                          <w:divBdr>
                                                                                                                            <w:top w:val="none" w:sz="0" w:space="0" w:color="auto"/>
                                                                                                                            <w:left w:val="none" w:sz="0" w:space="0" w:color="auto"/>
                                                                                                                            <w:bottom w:val="none" w:sz="0" w:space="0" w:color="auto"/>
                                                                                                                            <w:right w:val="none" w:sz="0" w:space="0" w:color="auto"/>
                                                                                                                          </w:divBdr>
                                                                                                                          <w:divsChild>
                                                                                                                            <w:div w:id="1514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242000">
      <w:bodyDiv w:val="1"/>
      <w:marLeft w:val="0"/>
      <w:marRight w:val="0"/>
      <w:marTop w:val="0"/>
      <w:marBottom w:val="0"/>
      <w:divBdr>
        <w:top w:val="none" w:sz="0" w:space="0" w:color="auto"/>
        <w:left w:val="none" w:sz="0" w:space="0" w:color="auto"/>
        <w:bottom w:val="none" w:sz="0" w:space="0" w:color="auto"/>
        <w:right w:val="none" w:sz="0" w:space="0" w:color="auto"/>
      </w:divBdr>
    </w:div>
    <w:div w:id="886064345">
      <w:bodyDiv w:val="1"/>
      <w:marLeft w:val="0"/>
      <w:marRight w:val="0"/>
      <w:marTop w:val="0"/>
      <w:marBottom w:val="0"/>
      <w:divBdr>
        <w:top w:val="none" w:sz="0" w:space="0" w:color="auto"/>
        <w:left w:val="none" w:sz="0" w:space="0" w:color="auto"/>
        <w:bottom w:val="none" w:sz="0" w:space="0" w:color="auto"/>
        <w:right w:val="none" w:sz="0" w:space="0" w:color="auto"/>
      </w:divBdr>
    </w:div>
    <w:div w:id="937102407">
      <w:bodyDiv w:val="1"/>
      <w:marLeft w:val="0"/>
      <w:marRight w:val="0"/>
      <w:marTop w:val="0"/>
      <w:marBottom w:val="0"/>
      <w:divBdr>
        <w:top w:val="none" w:sz="0" w:space="0" w:color="auto"/>
        <w:left w:val="none" w:sz="0" w:space="0" w:color="auto"/>
        <w:bottom w:val="none" w:sz="0" w:space="0" w:color="auto"/>
        <w:right w:val="none" w:sz="0" w:space="0" w:color="auto"/>
      </w:divBdr>
    </w:div>
    <w:div w:id="1144587906">
      <w:bodyDiv w:val="1"/>
      <w:marLeft w:val="0"/>
      <w:marRight w:val="0"/>
      <w:marTop w:val="0"/>
      <w:marBottom w:val="0"/>
      <w:divBdr>
        <w:top w:val="none" w:sz="0" w:space="0" w:color="auto"/>
        <w:left w:val="none" w:sz="0" w:space="0" w:color="auto"/>
        <w:bottom w:val="none" w:sz="0" w:space="0" w:color="auto"/>
        <w:right w:val="none" w:sz="0" w:space="0" w:color="auto"/>
      </w:divBdr>
    </w:div>
    <w:div w:id="1369185338">
      <w:bodyDiv w:val="1"/>
      <w:marLeft w:val="0"/>
      <w:marRight w:val="0"/>
      <w:marTop w:val="0"/>
      <w:marBottom w:val="0"/>
      <w:divBdr>
        <w:top w:val="none" w:sz="0" w:space="0" w:color="auto"/>
        <w:left w:val="none" w:sz="0" w:space="0" w:color="auto"/>
        <w:bottom w:val="none" w:sz="0" w:space="0" w:color="auto"/>
        <w:right w:val="none" w:sz="0" w:space="0" w:color="auto"/>
      </w:divBdr>
    </w:div>
    <w:div w:id="1457064953">
      <w:bodyDiv w:val="1"/>
      <w:marLeft w:val="0"/>
      <w:marRight w:val="0"/>
      <w:marTop w:val="0"/>
      <w:marBottom w:val="0"/>
      <w:divBdr>
        <w:top w:val="none" w:sz="0" w:space="0" w:color="auto"/>
        <w:left w:val="none" w:sz="0" w:space="0" w:color="auto"/>
        <w:bottom w:val="none" w:sz="0" w:space="0" w:color="auto"/>
        <w:right w:val="none" w:sz="0" w:space="0" w:color="auto"/>
      </w:divBdr>
      <w:divsChild>
        <w:div w:id="1805466030">
          <w:marLeft w:val="0"/>
          <w:marRight w:val="0"/>
          <w:marTop w:val="0"/>
          <w:marBottom w:val="0"/>
          <w:divBdr>
            <w:top w:val="none" w:sz="0" w:space="0" w:color="auto"/>
            <w:left w:val="none" w:sz="0" w:space="0" w:color="auto"/>
            <w:bottom w:val="none" w:sz="0" w:space="0" w:color="auto"/>
            <w:right w:val="none" w:sz="0" w:space="0" w:color="auto"/>
          </w:divBdr>
          <w:divsChild>
            <w:div w:id="855460572">
              <w:marLeft w:val="0"/>
              <w:marRight w:val="0"/>
              <w:marTop w:val="0"/>
              <w:marBottom w:val="0"/>
              <w:divBdr>
                <w:top w:val="none" w:sz="0" w:space="0" w:color="auto"/>
                <w:left w:val="none" w:sz="0" w:space="0" w:color="auto"/>
                <w:bottom w:val="none" w:sz="0" w:space="0" w:color="auto"/>
                <w:right w:val="none" w:sz="0" w:space="0" w:color="auto"/>
              </w:divBdr>
              <w:divsChild>
                <w:div w:id="537820610">
                  <w:marLeft w:val="0"/>
                  <w:marRight w:val="0"/>
                  <w:marTop w:val="0"/>
                  <w:marBottom w:val="0"/>
                  <w:divBdr>
                    <w:top w:val="none" w:sz="0" w:space="0" w:color="auto"/>
                    <w:left w:val="none" w:sz="0" w:space="0" w:color="auto"/>
                    <w:bottom w:val="none" w:sz="0" w:space="0" w:color="auto"/>
                    <w:right w:val="none" w:sz="0" w:space="0" w:color="auto"/>
                  </w:divBdr>
                  <w:divsChild>
                    <w:div w:id="964047256">
                      <w:marLeft w:val="0"/>
                      <w:marRight w:val="0"/>
                      <w:marTop w:val="0"/>
                      <w:marBottom w:val="0"/>
                      <w:divBdr>
                        <w:top w:val="none" w:sz="0" w:space="0" w:color="auto"/>
                        <w:left w:val="none" w:sz="0" w:space="0" w:color="auto"/>
                        <w:bottom w:val="none" w:sz="0" w:space="0" w:color="auto"/>
                        <w:right w:val="none" w:sz="0" w:space="0" w:color="auto"/>
                      </w:divBdr>
                      <w:divsChild>
                        <w:div w:id="1787696284">
                          <w:marLeft w:val="0"/>
                          <w:marRight w:val="0"/>
                          <w:marTop w:val="0"/>
                          <w:marBottom w:val="0"/>
                          <w:divBdr>
                            <w:top w:val="none" w:sz="0" w:space="0" w:color="auto"/>
                            <w:left w:val="none" w:sz="0" w:space="0" w:color="auto"/>
                            <w:bottom w:val="none" w:sz="0" w:space="0" w:color="auto"/>
                            <w:right w:val="none" w:sz="0" w:space="0" w:color="auto"/>
                          </w:divBdr>
                          <w:divsChild>
                            <w:div w:id="1263686107">
                              <w:marLeft w:val="0"/>
                              <w:marRight w:val="0"/>
                              <w:marTop w:val="0"/>
                              <w:marBottom w:val="0"/>
                              <w:divBdr>
                                <w:top w:val="none" w:sz="0" w:space="0" w:color="auto"/>
                                <w:left w:val="none" w:sz="0" w:space="0" w:color="auto"/>
                                <w:bottom w:val="none" w:sz="0" w:space="0" w:color="auto"/>
                                <w:right w:val="none" w:sz="0" w:space="0" w:color="auto"/>
                              </w:divBdr>
                              <w:divsChild>
                                <w:div w:id="2078821126">
                                  <w:marLeft w:val="0"/>
                                  <w:marRight w:val="0"/>
                                  <w:marTop w:val="0"/>
                                  <w:marBottom w:val="0"/>
                                  <w:divBdr>
                                    <w:top w:val="none" w:sz="0" w:space="0" w:color="auto"/>
                                    <w:left w:val="none" w:sz="0" w:space="0" w:color="auto"/>
                                    <w:bottom w:val="none" w:sz="0" w:space="0" w:color="auto"/>
                                    <w:right w:val="none" w:sz="0" w:space="0" w:color="auto"/>
                                  </w:divBdr>
                                  <w:divsChild>
                                    <w:div w:id="1792357346">
                                      <w:marLeft w:val="0"/>
                                      <w:marRight w:val="0"/>
                                      <w:marTop w:val="0"/>
                                      <w:marBottom w:val="0"/>
                                      <w:divBdr>
                                        <w:top w:val="none" w:sz="0" w:space="0" w:color="auto"/>
                                        <w:left w:val="none" w:sz="0" w:space="0" w:color="auto"/>
                                        <w:bottom w:val="none" w:sz="0" w:space="0" w:color="auto"/>
                                        <w:right w:val="none" w:sz="0" w:space="0" w:color="auto"/>
                                      </w:divBdr>
                                      <w:divsChild>
                                        <w:div w:id="869956276">
                                          <w:marLeft w:val="0"/>
                                          <w:marRight w:val="0"/>
                                          <w:marTop w:val="0"/>
                                          <w:marBottom w:val="0"/>
                                          <w:divBdr>
                                            <w:top w:val="none" w:sz="0" w:space="0" w:color="auto"/>
                                            <w:left w:val="none" w:sz="0" w:space="0" w:color="auto"/>
                                            <w:bottom w:val="none" w:sz="0" w:space="0" w:color="auto"/>
                                            <w:right w:val="none" w:sz="0" w:space="0" w:color="auto"/>
                                          </w:divBdr>
                                          <w:divsChild>
                                            <w:div w:id="1175995818">
                                              <w:marLeft w:val="0"/>
                                              <w:marRight w:val="0"/>
                                              <w:marTop w:val="0"/>
                                              <w:marBottom w:val="0"/>
                                              <w:divBdr>
                                                <w:top w:val="none" w:sz="0" w:space="0" w:color="auto"/>
                                                <w:left w:val="none" w:sz="0" w:space="0" w:color="auto"/>
                                                <w:bottom w:val="none" w:sz="0" w:space="0" w:color="auto"/>
                                                <w:right w:val="none" w:sz="0" w:space="0" w:color="auto"/>
                                              </w:divBdr>
                                              <w:divsChild>
                                                <w:div w:id="1846168203">
                                                  <w:marLeft w:val="0"/>
                                                  <w:marRight w:val="0"/>
                                                  <w:marTop w:val="0"/>
                                                  <w:marBottom w:val="0"/>
                                                  <w:divBdr>
                                                    <w:top w:val="none" w:sz="0" w:space="0" w:color="auto"/>
                                                    <w:left w:val="none" w:sz="0" w:space="0" w:color="auto"/>
                                                    <w:bottom w:val="none" w:sz="0" w:space="0" w:color="auto"/>
                                                    <w:right w:val="none" w:sz="0" w:space="0" w:color="auto"/>
                                                  </w:divBdr>
                                                  <w:divsChild>
                                                    <w:div w:id="1150098266">
                                                      <w:marLeft w:val="0"/>
                                                      <w:marRight w:val="0"/>
                                                      <w:marTop w:val="0"/>
                                                      <w:marBottom w:val="0"/>
                                                      <w:divBdr>
                                                        <w:top w:val="none" w:sz="0" w:space="0" w:color="auto"/>
                                                        <w:left w:val="none" w:sz="0" w:space="0" w:color="auto"/>
                                                        <w:bottom w:val="none" w:sz="0" w:space="0" w:color="auto"/>
                                                        <w:right w:val="none" w:sz="0" w:space="0" w:color="auto"/>
                                                      </w:divBdr>
                                                      <w:divsChild>
                                                        <w:div w:id="378483013">
                                                          <w:marLeft w:val="0"/>
                                                          <w:marRight w:val="0"/>
                                                          <w:marTop w:val="0"/>
                                                          <w:marBottom w:val="0"/>
                                                          <w:divBdr>
                                                            <w:top w:val="none" w:sz="0" w:space="0" w:color="auto"/>
                                                            <w:left w:val="none" w:sz="0" w:space="0" w:color="auto"/>
                                                            <w:bottom w:val="none" w:sz="0" w:space="0" w:color="auto"/>
                                                            <w:right w:val="none" w:sz="0" w:space="0" w:color="auto"/>
                                                          </w:divBdr>
                                                          <w:divsChild>
                                                            <w:div w:id="344747650">
                                                              <w:marLeft w:val="0"/>
                                                              <w:marRight w:val="0"/>
                                                              <w:marTop w:val="0"/>
                                                              <w:marBottom w:val="0"/>
                                                              <w:divBdr>
                                                                <w:top w:val="none" w:sz="0" w:space="0" w:color="auto"/>
                                                                <w:left w:val="none" w:sz="0" w:space="0" w:color="auto"/>
                                                                <w:bottom w:val="none" w:sz="0" w:space="0" w:color="auto"/>
                                                                <w:right w:val="none" w:sz="0" w:space="0" w:color="auto"/>
                                                              </w:divBdr>
                                                              <w:divsChild>
                                                                <w:div w:id="1078215575">
                                                                  <w:marLeft w:val="0"/>
                                                                  <w:marRight w:val="0"/>
                                                                  <w:marTop w:val="0"/>
                                                                  <w:marBottom w:val="0"/>
                                                                  <w:divBdr>
                                                                    <w:top w:val="none" w:sz="0" w:space="0" w:color="auto"/>
                                                                    <w:left w:val="none" w:sz="0" w:space="0" w:color="auto"/>
                                                                    <w:bottom w:val="none" w:sz="0" w:space="0" w:color="auto"/>
                                                                    <w:right w:val="none" w:sz="0" w:space="0" w:color="auto"/>
                                                                  </w:divBdr>
                                                                  <w:divsChild>
                                                                    <w:div w:id="482620444">
                                                                      <w:marLeft w:val="0"/>
                                                                      <w:marRight w:val="0"/>
                                                                      <w:marTop w:val="0"/>
                                                                      <w:marBottom w:val="0"/>
                                                                      <w:divBdr>
                                                                        <w:top w:val="none" w:sz="0" w:space="0" w:color="auto"/>
                                                                        <w:left w:val="none" w:sz="0" w:space="0" w:color="auto"/>
                                                                        <w:bottom w:val="none" w:sz="0" w:space="0" w:color="auto"/>
                                                                        <w:right w:val="none" w:sz="0" w:space="0" w:color="auto"/>
                                                                      </w:divBdr>
                                                                      <w:divsChild>
                                                                        <w:div w:id="436875588">
                                                                          <w:marLeft w:val="0"/>
                                                                          <w:marRight w:val="0"/>
                                                                          <w:marTop w:val="0"/>
                                                                          <w:marBottom w:val="0"/>
                                                                          <w:divBdr>
                                                                            <w:top w:val="none" w:sz="0" w:space="0" w:color="auto"/>
                                                                            <w:left w:val="none" w:sz="0" w:space="0" w:color="auto"/>
                                                                            <w:bottom w:val="none" w:sz="0" w:space="0" w:color="auto"/>
                                                                            <w:right w:val="none" w:sz="0" w:space="0" w:color="auto"/>
                                                                          </w:divBdr>
                                                                          <w:divsChild>
                                                                            <w:div w:id="191303892">
                                                                              <w:marLeft w:val="0"/>
                                                                              <w:marRight w:val="0"/>
                                                                              <w:marTop w:val="0"/>
                                                                              <w:marBottom w:val="0"/>
                                                                              <w:divBdr>
                                                                                <w:top w:val="none" w:sz="0" w:space="0" w:color="auto"/>
                                                                                <w:left w:val="none" w:sz="0" w:space="0" w:color="auto"/>
                                                                                <w:bottom w:val="none" w:sz="0" w:space="0" w:color="auto"/>
                                                                                <w:right w:val="none" w:sz="0" w:space="0" w:color="auto"/>
                                                                              </w:divBdr>
                                                                              <w:divsChild>
                                                                                <w:div w:id="1337270328">
                                                                                  <w:marLeft w:val="0"/>
                                                                                  <w:marRight w:val="0"/>
                                                                                  <w:marTop w:val="0"/>
                                                                                  <w:marBottom w:val="0"/>
                                                                                  <w:divBdr>
                                                                                    <w:top w:val="none" w:sz="0" w:space="0" w:color="auto"/>
                                                                                    <w:left w:val="none" w:sz="0" w:space="0" w:color="auto"/>
                                                                                    <w:bottom w:val="none" w:sz="0" w:space="0" w:color="auto"/>
                                                                                    <w:right w:val="none" w:sz="0" w:space="0" w:color="auto"/>
                                                                                  </w:divBdr>
                                                                                  <w:divsChild>
                                                                                    <w:div w:id="838807260">
                                                                                      <w:marLeft w:val="0"/>
                                                                                      <w:marRight w:val="0"/>
                                                                                      <w:marTop w:val="0"/>
                                                                                      <w:marBottom w:val="0"/>
                                                                                      <w:divBdr>
                                                                                        <w:top w:val="none" w:sz="0" w:space="0" w:color="auto"/>
                                                                                        <w:left w:val="none" w:sz="0" w:space="0" w:color="auto"/>
                                                                                        <w:bottom w:val="none" w:sz="0" w:space="0" w:color="auto"/>
                                                                                        <w:right w:val="none" w:sz="0" w:space="0" w:color="auto"/>
                                                                                      </w:divBdr>
                                                                                      <w:divsChild>
                                                                                        <w:div w:id="1369840783">
                                                                                          <w:marLeft w:val="0"/>
                                                                                          <w:marRight w:val="0"/>
                                                                                          <w:marTop w:val="0"/>
                                                                                          <w:marBottom w:val="0"/>
                                                                                          <w:divBdr>
                                                                                            <w:top w:val="none" w:sz="0" w:space="0" w:color="auto"/>
                                                                                            <w:left w:val="none" w:sz="0" w:space="0" w:color="auto"/>
                                                                                            <w:bottom w:val="none" w:sz="0" w:space="0" w:color="auto"/>
                                                                                            <w:right w:val="none" w:sz="0" w:space="0" w:color="auto"/>
                                                                                          </w:divBdr>
                                                                                          <w:divsChild>
                                                                                            <w:div w:id="966738210">
                                                                                              <w:marLeft w:val="0"/>
                                                                                              <w:marRight w:val="0"/>
                                                                                              <w:marTop w:val="0"/>
                                                                                              <w:marBottom w:val="0"/>
                                                                                              <w:divBdr>
                                                                                                <w:top w:val="none" w:sz="0" w:space="0" w:color="auto"/>
                                                                                                <w:left w:val="none" w:sz="0" w:space="0" w:color="auto"/>
                                                                                                <w:bottom w:val="none" w:sz="0" w:space="0" w:color="auto"/>
                                                                                                <w:right w:val="none" w:sz="0" w:space="0" w:color="auto"/>
                                                                                              </w:divBdr>
                                                                                              <w:divsChild>
                                                                                                <w:div w:id="1386296548">
                                                                                                  <w:marLeft w:val="0"/>
                                                                                                  <w:marRight w:val="0"/>
                                                                                                  <w:marTop w:val="0"/>
                                                                                                  <w:marBottom w:val="0"/>
                                                                                                  <w:divBdr>
                                                                                                    <w:top w:val="none" w:sz="0" w:space="0" w:color="auto"/>
                                                                                                    <w:left w:val="none" w:sz="0" w:space="0" w:color="auto"/>
                                                                                                    <w:bottom w:val="none" w:sz="0" w:space="0" w:color="auto"/>
                                                                                                    <w:right w:val="none" w:sz="0" w:space="0" w:color="auto"/>
                                                                                                  </w:divBdr>
                                                                                                  <w:divsChild>
                                                                                                    <w:div w:id="1154370491">
                                                                                                      <w:marLeft w:val="0"/>
                                                                                                      <w:marRight w:val="0"/>
                                                                                                      <w:marTop w:val="0"/>
                                                                                                      <w:marBottom w:val="0"/>
                                                                                                      <w:divBdr>
                                                                                                        <w:top w:val="none" w:sz="0" w:space="0" w:color="auto"/>
                                                                                                        <w:left w:val="none" w:sz="0" w:space="0" w:color="auto"/>
                                                                                                        <w:bottom w:val="none" w:sz="0" w:space="0" w:color="auto"/>
                                                                                                        <w:right w:val="none" w:sz="0" w:space="0" w:color="auto"/>
                                                                                                      </w:divBdr>
                                                                                                      <w:divsChild>
                                                                                                        <w:div w:id="195627364">
                                                                                                          <w:marLeft w:val="0"/>
                                                                                                          <w:marRight w:val="0"/>
                                                                                                          <w:marTop w:val="0"/>
                                                                                                          <w:marBottom w:val="0"/>
                                                                                                          <w:divBdr>
                                                                                                            <w:top w:val="none" w:sz="0" w:space="0" w:color="auto"/>
                                                                                                            <w:left w:val="none" w:sz="0" w:space="0" w:color="auto"/>
                                                                                                            <w:bottom w:val="none" w:sz="0" w:space="0" w:color="auto"/>
                                                                                                            <w:right w:val="none" w:sz="0" w:space="0" w:color="auto"/>
                                                                                                          </w:divBdr>
                                                                                                          <w:divsChild>
                                                                                                            <w:div w:id="83961368">
                                                                                                              <w:marLeft w:val="0"/>
                                                                                                              <w:marRight w:val="0"/>
                                                                                                              <w:marTop w:val="0"/>
                                                                                                              <w:marBottom w:val="0"/>
                                                                                                              <w:divBdr>
                                                                                                                <w:top w:val="none" w:sz="0" w:space="0" w:color="auto"/>
                                                                                                                <w:left w:val="none" w:sz="0" w:space="0" w:color="auto"/>
                                                                                                                <w:bottom w:val="none" w:sz="0" w:space="0" w:color="auto"/>
                                                                                                                <w:right w:val="none" w:sz="0" w:space="0" w:color="auto"/>
                                                                                                              </w:divBdr>
                                                                                                              <w:divsChild>
                                                                                                                <w:div w:id="1342120312">
                                                                                                                  <w:marLeft w:val="0"/>
                                                                                                                  <w:marRight w:val="0"/>
                                                                                                                  <w:marTop w:val="0"/>
                                                                                                                  <w:marBottom w:val="0"/>
                                                                                                                  <w:divBdr>
                                                                                                                    <w:top w:val="none" w:sz="0" w:space="0" w:color="auto"/>
                                                                                                                    <w:left w:val="none" w:sz="0" w:space="0" w:color="auto"/>
                                                                                                                    <w:bottom w:val="none" w:sz="0" w:space="0" w:color="auto"/>
                                                                                                                    <w:right w:val="none" w:sz="0" w:space="0" w:color="auto"/>
                                                                                                                  </w:divBdr>
                                                                                                                  <w:divsChild>
                                                                                                                    <w:div w:id="3960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235284">
      <w:bodyDiv w:val="1"/>
      <w:marLeft w:val="0"/>
      <w:marRight w:val="0"/>
      <w:marTop w:val="0"/>
      <w:marBottom w:val="0"/>
      <w:divBdr>
        <w:top w:val="none" w:sz="0" w:space="0" w:color="auto"/>
        <w:left w:val="none" w:sz="0" w:space="0" w:color="auto"/>
        <w:bottom w:val="none" w:sz="0" w:space="0" w:color="auto"/>
        <w:right w:val="none" w:sz="0" w:space="0" w:color="auto"/>
      </w:divBdr>
    </w:div>
    <w:div w:id="1847789494">
      <w:bodyDiv w:val="1"/>
      <w:marLeft w:val="0"/>
      <w:marRight w:val="0"/>
      <w:marTop w:val="0"/>
      <w:marBottom w:val="0"/>
      <w:divBdr>
        <w:top w:val="none" w:sz="0" w:space="0" w:color="auto"/>
        <w:left w:val="none" w:sz="0" w:space="0" w:color="auto"/>
        <w:bottom w:val="none" w:sz="0" w:space="0" w:color="auto"/>
        <w:right w:val="none" w:sz="0" w:space="0" w:color="auto"/>
      </w:divBdr>
    </w:div>
    <w:div w:id="20425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dbb758e5e96870aa276968887828c5d903eeba8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9938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357291/dbb758e5e96870aa276968887828c5d903eeba8a/" TargetMode="External"/><Relationship Id="rId4" Type="http://schemas.openxmlformats.org/officeDocument/2006/relationships/settings" Target="settings.xml"/><Relationship Id="rId9" Type="http://schemas.openxmlformats.org/officeDocument/2006/relationships/hyperlink" Target="http://www.consultant.ru/document/cons_doc_LAW_357291/dbb758e5e96870aa276968887828c5d903eeba8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EBA75-0465-4A1E-A70C-9631E451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3153</TotalTime>
  <Pages>1</Pages>
  <Words>5496</Words>
  <Characters>31333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ЯРита</dc:creator>
  <cp:keywords/>
  <dc:description/>
  <cp:lastModifiedBy>pc</cp:lastModifiedBy>
  <cp:revision>25</cp:revision>
  <cp:lastPrinted>2018-07-22T11:54:00Z</cp:lastPrinted>
  <dcterms:created xsi:type="dcterms:W3CDTF">2018-03-13T09:05:00Z</dcterms:created>
  <dcterms:modified xsi:type="dcterms:W3CDTF">2020-12-22T07:11:00Z</dcterms:modified>
</cp:coreProperties>
</file>