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A" w:rsidRPr="006B67AF" w:rsidRDefault="00AD374A" w:rsidP="006B67AF">
      <w:pPr>
        <w:pStyle w:val="Heading1"/>
        <w:jc w:val="center"/>
        <w:rPr>
          <w:bCs/>
          <w:color w:val="000000"/>
          <w:szCs w:val="28"/>
        </w:rPr>
      </w:pPr>
      <w:r w:rsidRPr="006B67AF">
        <w:rPr>
          <w:color w:val="000000"/>
          <w:szCs w:val="28"/>
        </w:rPr>
        <w:t>АДМИНИСТРАЦИЯ</w:t>
      </w:r>
    </w:p>
    <w:p w:rsidR="00AD374A" w:rsidRPr="006B67AF" w:rsidRDefault="00AD374A" w:rsidP="006B67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7AF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AD374A" w:rsidRPr="006B67AF" w:rsidRDefault="00AD374A" w:rsidP="006B67A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7AF">
        <w:rPr>
          <w:rFonts w:ascii="Times New Roman" w:hAnsi="Times New Roman"/>
          <w:b/>
          <w:color w:val="000000"/>
          <w:sz w:val="28"/>
          <w:szCs w:val="28"/>
        </w:rPr>
        <w:t>ПОНОМАРЕВСКИЙ  СЕЛЬСОВЕТ</w:t>
      </w:r>
    </w:p>
    <w:p w:rsidR="00AD374A" w:rsidRPr="006B67AF" w:rsidRDefault="00AD374A" w:rsidP="006B67AF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7AF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6B67AF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AD374A" w:rsidRPr="006B67AF" w:rsidRDefault="00AD374A" w:rsidP="006B67A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D374A" w:rsidRPr="006B67AF" w:rsidRDefault="00AD374A" w:rsidP="006B67AF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D374A" w:rsidRPr="006B67AF" w:rsidRDefault="00AD374A" w:rsidP="006B67A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B67AF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AD374A" w:rsidRPr="006B67AF" w:rsidRDefault="00AD374A" w:rsidP="006B67A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AD374A" w:rsidRPr="006B67AF" w:rsidRDefault="00AD374A" w:rsidP="006B67A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B67AF">
        <w:rPr>
          <w:rFonts w:ascii="Times New Roman" w:hAnsi="Times New Roman"/>
          <w:color w:val="000000"/>
          <w:sz w:val="28"/>
        </w:rPr>
        <w:t>28.02.2020                                                                                                       № 31-п</w:t>
      </w:r>
    </w:p>
    <w:p w:rsidR="00AD374A" w:rsidRPr="006B67AF" w:rsidRDefault="00AD374A" w:rsidP="006B67AF">
      <w:pPr>
        <w:tabs>
          <w:tab w:val="left" w:pos="220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6B67AF">
        <w:rPr>
          <w:rFonts w:ascii="Times New Roman" w:hAnsi="Times New Roman"/>
          <w:color w:val="000000"/>
          <w:sz w:val="28"/>
        </w:rPr>
        <w:t xml:space="preserve">             </w:t>
      </w:r>
    </w:p>
    <w:p w:rsidR="00AD374A" w:rsidRPr="006B67AF" w:rsidRDefault="00AD374A" w:rsidP="006B67AF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B67AF">
        <w:rPr>
          <w:rFonts w:ascii="Times New Roman" w:hAnsi="Times New Roman"/>
          <w:color w:val="000000"/>
          <w:sz w:val="28"/>
        </w:rPr>
        <w:t>с.Пономаревка</w:t>
      </w:r>
    </w:p>
    <w:p w:rsidR="00AD374A" w:rsidRPr="006B67AF" w:rsidRDefault="00AD374A" w:rsidP="006B67AF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AD374A" w:rsidRPr="006B67AF" w:rsidRDefault="00AD374A" w:rsidP="006B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A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</w:t>
      </w:r>
    </w:p>
    <w:p w:rsidR="00AD374A" w:rsidRPr="006B67AF" w:rsidRDefault="00AD374A" w:rsidP="006B67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7AF">
        <w:rPr>
          <w:rFonts w:ascii="Times New Roman" w:hAnsi="Times New Roman"/>
          <w:b/>
          <w:sz w:val="28"/>
          <w:szCs w:val="28"/>
        </w:rPr>
        <w:t>«</w:t>
      </w:r>
      <w:r w:rsidRPr="006B67AF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AD374A" w:rsidRPr="006B67AF" w:rsidRDefault="00AD374A" w:rsidP="006B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74A" w:rsidRPr="006B67AF" w:rsidRDefault="00AD374A" w:rsidP="006B67A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D374A" w:rsidRPr="006B67AF" w:rsidRDefault="00AD374A" w:rsidP="006B67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7AF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Пономаревский сельсовет Пономаревского района Оренбургской области от 28.10.2019 № 203-п «</w:t>
      </w:r>
      <w:r w:rsidRPr="006B67AF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6B67AF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AD374A" w:rsidRPr="006B67AF" w:rsidRDefault="00AD374A" w:rsidP="006B67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7AF">
        <w:rPr>
          <w:rFonts w:ascii="Times New Roman" w:hAnsi="Times New Roman"/>
          <w:sz w:val="28"/>
          <w:szCs w:val="28"/>
        </w:rPr>
        <w:t>1. Приложение к Постановлению Администрации муниципального образования Пономаревский сельсовет Пономаревского района Оренбургской области от 28.02.2019 № 203-п «</w:t>
      </w:r>
      <w:r w:rsidRPr="006B67AF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6B67A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 </w:t>
      </w:r>
    </w:p>
    <w:p w:rsidR="00AD374A" w:rsidRPr="006B67AF" w:rsidRDefault="00AD374A" w:rsidP="006B67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7AF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обнародования и подлежит размещению на сайте Администрации.</w:t>
      </w:r>
    </w:p>
    <w:p w:rsidR="00AD374A" w:rsidRPr="006B67AF" w:rsidRDefault="00AD374A" w:rsidP="006B67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7AF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7AF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А.П. Авреднов</w:t>
      </w: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74A" w:rsidRPr="006B67AF" w:rsidRDefault="00AD374A" w:rsidP="006B67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67AF">
        <w:rPr>
          <w:rFonts w:ascii="Times New Roman" w:hAnsi="Times New Roman"/>
          <w:sz w:val="28"/>
          <w:szCs w:val="28"/>
        </w:rPr>
        <w:t>Разослано: в дело, бухгалтерии, сайт администрации, прокуратуру.</w:t>
      </w:r>
    </w:p>
    <w:p w:rsidR="00AD374A" w:rsidRPr="006B67AF" w:rsidRDefault="00AD374A" w:rsidP="006B67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374A" w:rsidRDefault="00AD374A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Приложение</w:t>
      </w:r>
    </w:p>
    <w:p w:rsidR="00AD374A" w:rsidRPr="002B2722" w:rsidRDefault="00AD374A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AD374A" w:rsidRDefault="00AD374A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D374A" w:rsidRPr="00F10523" w:rsidRDefault="00AD374A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AD374A" w:rsidRDefault="00AD374A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74A" w:rsidRPr="00F10523" w:rsidRDefault="00AD374A" w:rsidP="001D18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D374A" w:rsidRPr="00F10523" w:rsidRDefault="00AD374A" w:rsidP="001D18B6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о</w:t>
      </w:r>
      <w:r w:rsidRPr="00F105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28.02.2020 № 31-п</w:t>
      </w: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4A" w:rsidRPr="00290E8B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AD374A" w:rsidRPr="00290E8B" w:rsidRDefault="00AD374A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580C8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580C8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Pr="00580C8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374A" w:rsidRDefault="00AD374A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D374A" w:rsidRDefault="00AD374A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D374A" w:rsidRDefault="00AD374A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D374A" w:rsidRDefault="00AD374A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AD374A" w:rsidRPr="00290E8B" w:rsidRDefault="00AD374A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AD374A" w:rsidRPr="00290E8B" w:rsidRDefault="00AD374A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 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AD374A" w:rsidRPr="00F10523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/>
      </w:tblPr>
      <w:tblGrid>
        <w:gridCol w:w="14"/>
        <w:gridCol w:w="3286"/>
        <w:gridCol w:w="6968"/>
      </w:tblGrid>
      <w:tr w:rsidR="00AD374A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AD374A" w:rsidRDefault="00AD374A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74A" w:rsidRPr="00B72B77" w:rsidRDefault="00AD374A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374A" w:rsidRDefault="00AD374A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74A" w:rsidRDefault="00AD374A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D374A" w:rsidRDefault="00AD374A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D374A" w:rsidRDefault="00AD374A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AD374A" w:rsidRDefault="00AD374A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AD374A" w:rsidRDefault="00AD374A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AD374A" w:rsidRDefault="00AD374A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AD374A" w:rsidRDefault="00AD374A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AD374A" w:rsidRPr="00F10523" w:rsidRDefault="00AD374A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78"/>
              <w:gridCol w:w="6845"/>
            </w:tblGrid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CF26B3" w:rsidRDefault="00AD374A" w:rsidP="00CF26B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7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2019- 2024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AD374A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CF26B3" w:rsidRDefault="00AD374A" w:rsidP="00CF26B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AD374A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400179" w:rsidRDefault="00AD374A" w:rsidP="004F4596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0E5940">
                    <w:rPr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AD374A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Default="00AD374A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374A" w:rsidRPr="00F10523" w:rsidRDefault="00AD374A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74A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AD374A" w:rsidRPr="00F10523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F10523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AD374A" w:rsidRPr="000566DD" w:rsidRDefault="00AD374A" w:rsidP="005475D5">
            <w:pPr>
              <w:pStyle w:val="NoSpacing"/>
              <w:ind w:firstLine="662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AD374A" w:rsidRPr="002D2677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374A" w:rsidRPr="002D2677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374A" w:rsidRPr="002D2677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населённых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D374A" w:rsidRPr="002D2677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374A" w:rsidRPr="002D2677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Pr="007B5D2E">
              <w:rPr>
                <w:rFonts w:ascii="Times New Roman" w:hAnsi="Times New Roman"/>
                <w:sz w:val="28"/>
                <w:szCs w:val="28"/>
              </w:rPr>
              <w:t>;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74A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AD374A" w:rsidRDefault="00AD374A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AD374A" w:rsidRDefault="00AD374A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AD374A" w:rsidRDefault="00AD374A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AD374A" w:rsidRDefault="00AD374A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AD374A" w:rsidRPr="00296E6E" w:rsidRDefault="00AD374A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AD374A" w:rsidRPr="00296E6E" w:rsidRDefault="00AD374A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AD374A" w:rsidRPr="00296E6E" w:rsidRDefault="00AD374A" w:rsidP="00296E6E">
            <w:pPr>
              <w:pStyle w:val="2"/>
              <w:ind w:firstLine="2"/>
              <w:rPr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инфраструктуры.</w:t>
            </w:r>
          </w:p>
          <w:p w:rsidR="00AD374A" w:rsidRPr="00296E6E" w:rsidRDefault="00AD374A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C0AE5" w:rsidRDefault="00AD374A" w:rsidP="00D2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74A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AD374A" w:rsidRDefault="00AD374A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AD374A" w:rsidRPr="000566DD" w:rsidRDefault="00AD374A" w:rsidP="007B5D2E">
            <w:pPr>
              <w:pStyle w:val="NoSpacing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AD374A" w:rsidRPr="00FE0F78" w:rsidRDefault="00AD374A" w:rsidP="00FE0F78">
            <w:pPr>
              <w:tabs>
                <w:tab w:val="left" w:pos="2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AD374A" w:rsidRPr="00FE0F78" w:rsidRDefault="00AD374A" w:rsidP="00FE0F78">
            <w:pPr>
              <w:pStyle w:val="NoSpacing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</w:t>
            </w:r>
            <w:r w:rsidRPr="00FE0F78">
              <w:rPr>
                <w:sz w:val="28"/>
                <w:szCs w:val="28"/>
              </w:rPr>
              <w:t xml:space="preserve"> </w:t>
            </w:r>
            <w:r w:rsidRPr="00236B65">
              <w:rPr>
                <w:sz w:val="28"/>
                <w:szCs w:val="28"/>
              </w:rPr>
              <w:t xml:space="preserve">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AD374A" w:rsidRPr="007019BD" w:rsidRDefault="00AD374A" w:rsidP="007019BD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D374A" w:rsidRPr="002F2B23" w:rsidRDefault="00AD374A" w:rsidP="007019BD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374A" w:rsidRPr="00880F20" w:rsidRDefault="00AD374A" w:rsidP="00E40E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t>6)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D374A" w:rsidRDefault="00AD374A" w:rsidP="003F4A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374A" w:rsidRPr="00AA4AE2" w:rsidRDefault="00AD374A" w:rsidP="007A7BF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AD374A" w:rsidRPr="00407D84" w:rsidRDefault="00AD374A" w:rsidP="00407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AD374A" w:rsidRPr="00407D84" w:rsidRDefault="00AD374A" w:rsidP="0040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AD374A" w:rsidRPr="00C24D4C" w:rsidRDefault="00AD374A" w:rsidP="00266117">
            <w:pPr>
              <w:pStyle w:val="TableParagraph"/>
              <w:spacing w:before="3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AD374A" w:rsidRPr="00E87245" w:rsidRDefault="00AD374A" w:rsidP="00E872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AD374A" w:rsidRPr="00E87245" w:rsidRDefault="00AD374A" w:rsidP="00E872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AD374A" w:rsidRPr="00E87245" w:rsidRDefault="00AD374A" w:rsidP="00E872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</w:tc>
      </w:tr>
      <w:tr w:rsidR="00AD374A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AD374A" w:rsidRDefault="00AD374A" w:rsidP="00B3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AD374A" w:rsidRPr="00F10523" w:rsidRDefault="00AD374A" w:rsidP="00B3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87"/>
              <w:gridCol w:w="6850"/>
            </w:tblGrid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B37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AD374A" w:rsidRPr="00E3255C" w:rsidRDefault="00AD374A" w:rsidP="00B37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AD374A" w:rsidRPr="00E3255C" w:rsidRDefault="00AD374A" w:rsidP="00B37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B37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 количество отремонтированных сетей водоснабжения, ед.;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7A7BF0" w:rsidRDefault="00AD374A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AD374A" w:rsidRPr="00E3255C" w:rsidRDefault="00AD374A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AD374A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E87245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E87245">
                    <w:rPr>
                      <w:rFonts w:ascii="Times New Roman" w:hAnsi="Times New Roman"/>
                      <w:color w:val="555555"/>
                      <w:sz w:val="28"/>
                      <w:szCs w:val="28"/>
                    </w:rPr>
                    <w:t>ввод в действие распределительных газовых сетей,</w:t>
                  </w:r>
                </w:p>
              </w:tc>
            </w:tr>
            <w:tr w:rsidR="00AD374A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E87245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color w:val="555555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AD374A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E87245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AD374A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9619C9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AD374A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4F4596" w:rsidRDefault="00AD374A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AD374A" w:rsidRPr="004F4596" w:rsidRDefault="00AD374A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в 2019 году    - 70 процентов;    </w:t>
                  </w:r>
                </w:p>
                <w:p w:rsidR="00AD374A" w:rsidRDefault="00AD374A" w:rsidP="004F4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в 2024 году    - 50 процентов</w:t>
                  </w:r>
                </w:p>
                <w:p w:rsidR="00AD374A" w:rsidRPr="00082A96" w:rsidRDefault="00AD374A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AD374A" w:rsidRPr="00082A96" w:rsidRDefault="00AD374A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 -   100 процентов;  </w:t>
                  </w:r>
                </w:p>
                <w:p w:rsidR="00AD374A" w:rsidRPr="00E87245" w:rsidRDefault="00AD374A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napToGrid w:val="0"/>
                      <w:sz w:val="28"/>
                      <w:szCs w:val="28"/>
                    </w:rPr>
                    <w:t>в 2024 году  -   100 процент.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D25FA2" w:rsidRDefault="00AD374A" w:rsidP="007D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D374A" w:rsidTr="00253EE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D374A" w:rsidRPr="00D25FA2" w:rsidRDefault="00AD374A" w:rsidP="007D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AD374A" w:rsidRPr="007A7BF0" w:rsidRDefault="00AD374A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AD374A" w:rsidRPr="00E3255C" w:rsidRDefault="00AD374A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</w:tbl>
          <w:p w:rsidR="00AD374A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Объёмы бюджетных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176177,3 </w:t>
            </w:r>
            <w:r w:rsidRPr="00BB4AD7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AD374A" w:rsidRPr="00F10523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                           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37090,0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D374A" w:rsidRPr="00F271A5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2020 год – </w:t>
            </w:r>
            <w:r>
              <w:rPr>
                <w:rFonts w:ascii="Times New Roman" w:hAnsi="Times New Roman"/>
                <w:sz w:val="28"/>
                <w:szCs w:val="28"/>
              </w:rPr>
              <w:t>33809,2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71A5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D374A" w:rsidRPr="00F10523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2021 год – </w:t>
            </w:r>
            <w:r>
              <w:rPr>
                <w:rFonts w:ascii="Times New Roman" w:hAnsi="Times New Roman"/>
                <w:sz w:val="28"/>
                <w:szCs w:val="28"/>
              </w:rPr>
              <w:t>33390,1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71A5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D374A" w:rsidRPr="00F10523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2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24267,4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D374A" w:rsidRDefault="00AD374A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23807,8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AD374A" w:rsidRDefault="00AD374A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2024 год -  23812,8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AD374A" w:rsidRDefault="00AD374A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счет средств муниципального бюджета, а 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областного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87"/>
              <w:gridCol w:w="6850"/>
            </w:tblGrid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AE7BAC">
                    <w:t xml:space="preserve"> 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сетей        </w:t>
                  </w:r>
                </w:p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в 2019году –1 км, в 2020году – 1 км, в 2021году -1 км, в 2022году - 1км, в 2023 году – 1 км, в 2024 году -1 км.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AE7BAC">
                    <w:t xml:space="preserve"> 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дорог        </w:t>
                  </w:r>
                </w:p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местного значения, по годам:  в 2019году – 0,6 км,    в 2020 году – 0,6 км, в 2021 году - 0,6 км.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установка светофоров, 4 -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2019году - 1 дом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7A7BF0" w:rsidRDefault="00AD374A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AD374A" w:rsidRPr="007A7BF0" w:rsidRDefault="00AD374A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AD374A" w:rsidRPr="00E3255C" w:rsidRDefault="00AD374A" w:rsidP="007A7BF0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87245" w:rsidRDefault="00AD374A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505F2F">
                    <w:rPr>
                      <w:color w:val="22272F"/>
                      <w:sz w:val="28"/>
                      <w:szCs w:val="28"/>
                    </w:rPr>
                    <w:t xml:space="preserve"> 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AD374A" w:rsidRPr="00E87245" w:rsidRDefault="00AD374A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AD374A" w:rsidRPr="00E87245" w:rsidRDefault="00AD374A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локальных водопроводов,</w:t>
                  </w:r>
                </w:p>
                <w:p w:rsidR="00AD374A" w:rsidRPr="00E87245" w:rsidRDefault="00AD374A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AD374A" w:rsidRDefault="00AD374A" w:rsidP="00E87245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территориях;</w:t>
                  </w:r>
                </w:p>
                <w:p w:rsidR="00AD374A" w:rsidRPr="00577D3F" w:rsidRDefault="00AD374A" w:rsidP="00577D3F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AD374A" w:rsidRPr="00E87245" w:rsidRDefault="00AD374A" w:rsidP="00577D3F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AD374A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E3255C" w:rsidRDefault="00AD374A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74A" w:rsidRPr="004F4596" w:rsidRDefault="00AD374A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AD374A" w:rsidRPr="004F4596" w:rsidRDefault="00AD374A" w:rsidP="004F4596">
                  <w:pPr>
                    <w:pStyle w:val="2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AD374A" w:rsidRPr="004F4596" w:rsidRDefault="00AD374A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AD374A" w:rsidRPr="00505F2F" w:rsidRDefault="00AD374A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374A" w:rsidRPr="00F10523" w:rsidRDefault="00AD374A" w:rsidP="002F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892297" w:rsidRDefault="00AD374A" w:rsidP="00C15C5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ind w:left="36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74A" w:rsidRPr="00F10523" w:rsidRDefault="00AD374A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AD7">
        <w:rPr>
          <w:rFonts w:ascii="Times New Roman" w:hAnsi="Times New Roman"/>
          <w:b/>
          <w:sz w:val="28"/>
          <w:szCs w:val="28"/>
        </w:rPr>
        <w:t>1. Общая характеристика сферы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D7">
        <w:rPr>
          <w:rFonts w:ascii="Times New Roman" w:hAnsi="Times New Roman"/>
          <w:b/>
          <w:sz w:val="28"/>
          <w:szCs w:val="28"/>
        </w:rPr>
        <w:t>программы</w:t>
      </w:r>
    </w:p>
    <w:p w:rsidR="00AD374A" w:rsidRDefault="00AD374A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Целью социально-экономического развития муниципального образования Пономаревский сельсовет Пономаревского района Оренбургской области (далее -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 этого жилья: 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Pr="00C96800"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>
        <w:rPr>
          <w:rFonts w:ascii="Times New Roman" w:hAnsi="Times New Roman"/>
          <w:sz w:val="28"/>
          <w:szCs w:val="28"/>
        </w:rPr>
        <w:t xml:space="preserve">. К основным проблемам 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 и подземных водных объектов, в ряде случаев до уровня, делающего их непригодным для хозяйственно-питьевого водоснабжения.  </w:t>
      </w:r>
    </w:p>
    <w:p w:rsidR="00AD374A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AD374A" w:rsidRDefault="00AD374A" w:rsidP="00E8724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 xml:space="preserve"> Устойчивое развитие 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AD374A" w:rsidRPr="00E87245" w:rsidRDefault="00AD374A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AD374A" w:rsidRPr="00E87245" w:rsidRDefault="00AD374A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AD374A" w:rsidRPr="00E87245" w:rsidRDefault="00AD374A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AD374A" w:rsidRPr="00E87245" w:rsidRDefault="00AD374A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AD374A" w:rsidRPr="00E87245" w:rsidRDefault="00AD374A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AD374A" w:rsidRPr="00E87245" w:rsidRDefault="00AD374A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AD374A" w:rsidRPr="00E87245" w:rsidRDefault="00AD374A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8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D374A" w:rsidRPr="00E87245" w:rsidRDefault="00AD374A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AD374A" w:rsidRPr="00E87245" w:rsidRDefault="00AD374A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AD374A" w:rsidRPr="00E87245" w:rsidRDefault="00AD374A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06.12.2012 № 119 «Об утверждении генерального плана муниципального образования Пономаревский сельсовет Пономаревского района Оренбургской области»,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AD374A" w:rsidRPr="00E87245" w:rsidRDefault="00AD374A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Решением  от 17.08.2012 № 107 утверждены «Правила землепользования и застройки муниципального образования Пономаревский сельсовет Пономаревского района Оренбургской области».</w:t>
      </w:r>
    </w:p>
    <w:p w:rsidR="00AD374A" w:rsidRPr="00E34E84" w:rsidRDefault="00AD374A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        </w:t>
      </w:r>
      <w:r w:rsidRPr="00E34E84">
        <w:rPr>
          <w:rFonts w:ascii="Times New Roman" w:hAnsi="Times New Roman"/>
          <w:sz w:val="28"/>
          <w:szCs w:val="28"/>
        </w:rPr>
        <w:tab/>
      </w:r>
    </w:p>
    <w:p w:rsidR="00AD374A" w:rsidRDefault="00AD374A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AD374A" w:rsidRPr="00E87245" w:rsidRDefault="00AD374A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AD374A" w:rsidRPr="00E87245" w:rsidRDefault="00AD374A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AD374A" w:rsidRPr="00E87245" w:rsidRDefault="00AD374A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AD374A" w:rsidRPr="00E87245" w:rsidRDefault="00AD374A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износ коммунальной инфраструктуры  МО «Пономаревский сельсовет»  на 01.01.2018:</w:t>
      </w:r>
    </w:p>
    <w:p w:rsidR="00AD374A" w:rsidRPr="00E87245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AD374A" w:rsidRPr="00E87245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AD374A" w:rsidRPr="00E87245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AD374A" w:rsidRPr="00E87245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AD374A" w:rsidRPr="00E87245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AD374A" w:rsidRPr="00E87245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AD374A" w:rsidRDefault="00AD374A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очистные сооружения канализации - 100,0 процента;</w:t>
      </w:r>
    </w:p>
    <w:p w:rsidR="00AD374A" w:rsidRPr="00B603BB" w:rsidRDefault="00AD374A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Водопроводные сети в  МО «Пономаревский сельсовет» составляют  45,1 км</w:t>
      </w:r>
    </w:p>
    <w:p w:rsidR="00AD374A" w:rsidRPr="00B603BB" w:rsidRDefault="00AD374A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Большинство  водопроводов и локальных систем водоснабжения были введены в эксплуатацию  более 20-25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AD374A" w:rsidRPr="00B603BB" w:rsidRDefault="00AD374A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  повышения тарифов.   </w:t>
      </w:r>
    </w:p>
    <w:p w:rsidR="00AD374A" w:rsidRPr="00B603BB" w:rsidRDefault="00AD374A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AD374A" w:rsidRPr="00B603BB" w:rsidRDefault="00AD374A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AD374A" w:rsidRPr="003D506F" w:rsidRDefault="00AD374A" w:rsidP="00E14D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Pr="008D1A45" w:rsidRDefault="00AD374A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AD374A" w:rsidRPr="00F10523" w:rsidRDefault="00AD374A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Pr="00F10523" w:rsidRDefault="00AD374A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Пономаревский сельсовет 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10523">
        <w:rPr>
          <w:rFonts w:ascii="Times New Roman" w:hAnsi="Times New Roman"/>
          <w:sz w:val="28"/>
          <w:szCs w:val="28"/>
        </w:rPr>
        <w:t>.</w:t>
      </w:r>
    </w:p>
    <w:p w:rsidR="00AD374A" w:rsidRPr="00F10523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AD374A" w:rsidRDefault="00AD374A" w:rsidP="004C14A0">
      <w:pPr>
        <w:widowControl w:val="0"/>
        <w:autoSpaceDE w:val="0"/>
        <w:autoSpaceDN w:val="0"/>
        <w:adjustRightInd w:val="0"/>
        <w:spacing w:before="240"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3A93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водоснабжения;</w:t>
      </w:r>
    </w:p>
    <w:p w:rsidR="00AD374A" w:rsidRPr="0015597B" w:rsidRDefault="00AD374A" w:rsidP="004C14A0">
      <w:pPr>
        <w:widowControl w:val="0"/>
        <w:autoSpaceDE w:val="0"/>
        <w:autoSpaceDN w:val="0"/>
        <w:adjustRightInd w:val="0"/>
        <w:spacing w:before="240"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3A93">
        <w:rPr>
          <w:rFonts w:ascii="Times New Roman" w:hAnsi="Times New Roman"/>
          <w:sz w:val="28"/>
          <w:szCs w:val="28"/>
        </w:rPr>
        <w:t>улучшение качества</w:t>
      </w:r>
      <w:r>
        <w:rPr>
          <w:rFonts w:ascii="Times New Roman" w:hAnsi="Times New Roman"/>
          <w:sz w:val="28"/>
          <w:szCs w:val="28"/>
        </w:rPr>
        <w:t xml:space="preserve"> и протяженности</w:t>
      </w:r>
      <w:r w:rsidRPr="0049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Pr="00493A93">
        <w:rPr>
          <w:rFonts w:ascii="Times New Roman" w:hAnsi="Times New Roman"/>
          <w:sz w:val="28"/>
          <w:szCs w:val="28"/>
        </w:rPr>
        <w:t>;</w:t>
      </w:r>
    </w:p>
    <w:p w:rsidR="00AD374A" w:rsidRPr="00407D84" w:rsidRDefault="00AD374A" w:rsidP="00407D84">
      <w:pPr>
        <w:pStyle w:val="NoSpacing"/>
        <w:ind w:firstLine="770"/>
        <w:jc w:val="both"/>
        <w:rPr>
          <w:sz w:val="28"/>
          <w:szCs w:val="28"/>
        </w:rPr>
      </w:pPr>
      <w:r w:rsidRPr="00A91A9D">
        <w:rPr>
          <w:sz w:val="28"/>
          <w:szCs w:val="28"/>
        </w:rPr>
        <w:t xml:space="preserve">3) </w:t>
      </w:r>
      <w:r w:rsidRPr="00236B65">
        <w:rPr>
          <w:sz w:val="28"/>
          <w:szCs w:val="28"/>
        </w:rPr>
        <w:t>сохранение культурного наследия и расширение доступа населения к культурным ценностям и информации;</w:t>
      </w:r>
      <w:r w:rsidRPr="00FE0F78">
        <w:rPr>
          <w:sz w:val="28"/>
          <w:szCs w:val="28"/>
        </w:rPr>
        <w:t xml:space="preserve"> </w:t>
      </w:r>
      <w:r w:rsidRPr="00236B65">
        <w:rPr>
          <w:sz w:val="28"/>
          <w:szCs w:val="28"/>
        </w:rPr>
        <w:t xml:space="preserve">обеспечение прав граждан на участие в культурной жизни и реализация творческого потенциала населения </w:t>
      </w:r>
      <w:r w:rsidRPr="00407D84">
        <w:rPr>
          <w:sz w:val="28"/>
          <w:szCs w:val="28"/>
        </w:rPr>
        <w:t>Пономаревского сельсовета;</w:t>
      </w:r>
    </w:p>
    <w:p w:rsidR="00AD374A" w:rsidRPr="00407D84" w:rsidRDefault="00AD374A" w:rsidP="00407D84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</w:t>
      </w:r>
      <w:r w:rsidRPr="00407D84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407D84">
        <w:rPr>
          <w:rFonts w:ascii="Times New Roman" w:hAnsi="Times New Roman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</w:t>
      </w:r>
      <w:r w:rsidRPr="00407D8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AD374A" w:rsidRPr="00407D84" w:rsidRDefault="00AD374A" w:rsidP="00407D8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 xml:space="preserve">6) 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многоквартирного дома; </w:t>
      </w:r>
      <w:r w:rsidRPr="00407D8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7D8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фонда;</w:t>
      </w:r>
      <w:r w:rsidRPr="00407D84">
        <w:rPr>
          <w:rFonts w:ascii="Times New Roman" w:hAnsi="Times New Roman"/>
          <w:sz w:val="28"/>
          <w:szCs w:val="28"/>
        </w:rPr>
        <w:t xml:space="preserve"> 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учёте.</w:t>
      </w:r>
    </w:p>
    <w:p w:rsidR="00AD374A" w:rsidRPr="00407D84" w:rsidRDefault="00AD374A" w:rsidP="00407D84">
      <w:pPr>
        <w:pStyle w:val="a0"/>
        <w:ind w:firstLine="770"/>
        <w:rPr>
          <w:rFonts w:ascii="Times New Roman" w:hAnsi="Times New Roman" w:cs="Times New Roman"/>
          <w:sz w:val="28"/>
          <w:szCs w:val="28"/>
        </w:rPr>
      </w:pPr>
      <w:r w:rsidRPr="00407D84">
        <w:rPr>
          <w:rFonts w:ascii="Times New Roman" w:hAnsi="Times New Roman" w:cs="Times New Roman"/>
          <w:sz w:val="28"/>
          <w:szCs w:val="28"/>
        </w:rPr>
        <w:t>8)</w:t>
      </w:r>
      <w:r w:rsidRPr="00407D84">
        <w:rPr>
          <w:rFonts w:ascii="Times New Roman" w:hAnsi="Times New Roman" w:cs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AD374A" w:rsidRPr="00407D84" w:rsidRDefault="00AD374A" w:rsidP="00407D84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AD374A" w:rsidRPr="00407D84" w:rsidRDefault="00AD374A" w:rsidP="0040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AD374A" w:rsidRPr="00407D84" w:rsidRDefault="00AD374A" w:rsidP="00407D84">
      <w:pPr>
        <w:pStyle w:val="2"/>
        <w:ind w:firstLine="720"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модернизация объектов коммунальной инфраструктуры;</w:t>
      </w:r>
    </w:p>
    <w:p w:rsidR="00AD374A" w:rsidRPr="00407D84" w:rsidRDefault="00AD374A" w:rsidP="00407D84">
      <w:pPr>
        <w:pStyle w:val="2"/>
        <w:ind w:firstLine="72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повышение эффективности управления коммунальной инфраструктурой;</w:t>
      </w:r>
    </w:p>
    <w:p w:rsidR="00AD374A" w:rsidRPr="00407D84" w:rsidRDefault="00AD374A" w:rsidP="00407D84">
      <w:pPr>
        <w:pStyle w:val="2"/>
        <w:ind w:firstLine="72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1) количество отремонтированных сетей  водоснабжения;</w:t>
      </w:r>
    </w:p>
    <w:p w:rsidR="00AD374A" w:rsidRPr="00407D84" w:rsidRDefault="00AD374A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2) протяженность отремонтированных дорог  местного значения;</w:t>
      </w:r>
    </w:p>
    <w:p w:rsidR="00AD374A" w:rsidRPr="00407D84" w:rsidRDefault="00AD374A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AD374A" w:rsidRPr="00407D84" w:rsidRDefault="00AD374A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 у</w:t>
      </w:r>
      <w:r w:rsidRPr="00407D84">
        <w:rPr>
          <w:rFonts w:ascii="Times New Roman" w:hAnsi="Times New Roman"/>
          <w:color w:val="000000"/>
          <w:sz w:val="28"/>
          <w:szCs w:val="28"/>
        </w:rPr>
        <w:t>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AD374A" w:rsidRPr="00407D84" w:rsidRDefault="00AD374A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AD374A" w:rsidRPr="00407D84" w:rsidRDefault="00AD374A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AD374A" w:rsidRPr="00407D84" w:rsidRDefault="00AD374A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AD374A" w:rsidRPr="007A7BF0" w:rsidRDefault="00AD374A" w:rsidP="00407D8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8)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BF0">
        <w:rPr>
          <w:rFonts w:ascii="Times New Roman" w:hAnsi="Times New Roman"/>
          <w:color w:val="000000"/>
          <w:sz w:val="28"/>
          <w:szCs w:val="28"/>
        </w:rPr>
        <w:t>- внесение изменений в генеральные планы, правила землепользования и застройки сельских поселений;</w:t>
      </w:r>
    </w:p>
    <w:p w:rsidR="00AD374A" w:rsidRPr="00407D84" w:rsidRDefault="00AD374A" w:rsidP="00407D84">
      <w:pPr>
        <w:widowControl w:val="0"/>
        <w:shd w:val="clear" w:color="auto" w:fill="FFFFFF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7A7BF0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AD374A" w:rsidRPr="00407D84" w:rsidRDefault="00AD374A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sz w:val="28"/>
          <w:szCs w:val="28"/>
        </w:rPr>
        <w:t>9)</w:t>
      </w:r>
      <w:r w:rsidRPr="00407D84">
        <w:rPr>
          <w:color w:val="22272F"/>
          <w:sz w:val="28"/>
          <w:szCs w:val="28"/>
        </w:rPr>
        <w:t xml:space="preserve"> ввод в действие:</w:t>
      </w:r>
    </w:p>
    <w:p w:rsidR="00AD374A" w:rsidRPr="00407D84" w:rsidRDefault="00AD374A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 xml:space="preserve"> распределительных газовых сетей;</w:t>
      </w:r>
    </w:p>
    <w:p w:rsidR="00AD374A" w:rsidRPr="00407D84" w:rsidRDefault="00AD374A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>локальных водопроводов,</w:t>
      </w:r>
    </w:p>
    <w:p w:rsidR="00AD374A" w:rsidRPr="00407D84" w:rsidRDefault="00AD374A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>автодорог,</w:t>
      </w:r>
    </w:p>
    <w:p w:rsidR="00AD374A" w:rsidRPr="00407D84" w:rsidRDefault="00AD374A" w:rsidP="00407D84">
      <w:pPr>
        <w:pStyle w:val="s16"/>
        <w:spacing w:before="0" w:beforeAutospacing="0" w:after="0" w:afterAutospacing="0"/>
        <w:ind w:firstLine="770"/>
        <w:rPr>
          <w:color w:val="555555"/>
          <w:sz w:val="28"/>
          <w:szCs w:val="28"/>
          <w:shd w:val="clear" w:color="auto" w:fill="FFFFFF"/>
        </w:rPr>
      </w:pPr>
      <w:r w:rsidRPr="00407D84">
        <w:rPr>
          <w:color w:val="555555"/>
          <w:sz w:val="28"/>
          <w:szCs w:val="28"/>
          <w:shd w:val="clear" w:color="auto" w:fill="FFFFFF"/>
        </w:rPr>
        <w:t>реализованный проект в рамках ведомственного проекта «Благоустройство сельских территорий»,</w:t>
      </w:r>
    </w:p>
    <w:p w:rsidR="00AD374A" w:rsidRPr="00407D84" w:rsidRDefault="00AD374A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снижение общего износа основных фондов коммунального сектора до уровня:</w:t>
      </w:r>
    </w:p>
    <w:p w:rsidR="00AD374A" w:rsidRPr="00407D84" w:rsidRDefault="00AD374A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  - 70 процентов;    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rPr>
          <w:rFonts w:ascii="Times New Roman" w:hAnsi="Times New Roman"/>
          <w:snapToGrid w:val="0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  - 50 процентов</w:t>
      </w:r>
    </w:p>
    <w:p w:rsidR="00AD374A" w:rsidRPr="00407D84" w:rsidRDefault="00AD374A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AD374A" w:rsidRPr="00407D84" w:rsidRDefault="00AD374A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-   100 процентов;  </w:t>
      </w:r>
    </w:p>
    <w:p w:rsidR="00AD374A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-   100 процент.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D374A" w:rsidRPr="00407D84" w:rsidRDefault="00AD374A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AD374A" w:rsidRPr="00407D84" w:rsidRDefault="00AD374A" w:rsidP="00407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AD374A" w:rsidRPr="00407D84" w:rsidRDefault="00AD374A" w:rsidP="0040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AD374A" w:rsidRPr="00407D84" w:rsidRDefault="00AD374A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AD374A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AD374A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AD374A" w:rsidRPr="00AE7BAC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1</w:t>
      </w:r>
      <w:r w:rsidRPr="00AE7BAC">
        <w:rPr>
          <w:rFonts w:ascii="Times New Roman" w:hAnsi="Times New Roman"/>
          <w:sz w:val="28"/>
          <w:szCs w:val="28"/>
        </w:rPr>
        <w:t xml:space="preserve">) </w:t>
      </w:r>
      <w:r w:rsidRPr="00AE7BAC">
        <w:t xml:space="preserve"> </w:t>
      </w:r>
      <w:r w:rsidRPr="00AE7BAC">
        <w:rPr>
          <w:rFonts w:ascii="Times New Roman" w:hAnsi="Times New Roman"/>
          <w:sz w:val="28"/>
          <w:szCs w:val="28"/>
        </w:rPr>
        <w:t>протяженность отремонтированных сетей  водоснабжения, по годам:</w:t>
      </w:r>
    </w:p>
    <w:p w:rsidR="00AD374A" w:rsidRPr="00AE7BAC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 xml:space="preserve">в 2019году –1 км, в 2020году – 1 км, в 2021году -1 км, в 2022году - 1км, в 2023 году – 1 км, в 2024 году -1 км </w:t>
      </w:r>
    </w:p>
    <w:p w:rsidR="00AD374A" w:rsidRPr="00AE7BAC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2)</w:t>
      </w:r>
      <w:r w:rsidRPr="00AE7BAC">
        <w:t xml:space="preserve"> </w:t>
      </w:r>
      <w:r w:rsidRPr="00AE7BAC">
        <w:rPr>
          <w:rFonts w:ascii="Times New Roman" w:hAnsi="Times New Roman"/>
          <w:sz w:val="28"/>
          <w:szCs w:val="28"/>
        </w:rPr>
        <w:t>протяженность отремонтированных автомобильных дорог местного значения, по годам:</w:t>
      </w:r>
    </w:p>
    <w:p w:rsidR="00AD374A" w:rsidRDefault="00AD374A" w:rsidP="004C14A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в 2019году – 0,6 км,    в 2020 году – 0,6 км, в 2021 году - 0,6 км.</w:t>
      </w:r>
      <w:r>
        <w:rPr>
          <w:rFonts w:ascii="Times New Roman" w:hAnsi="Times New Roman"/>
          <w:sz w:val="28"/>
          <w:szCs w:val="28"/>
        </w:rPr>
        <w:t>,</w:t>
      </w:r>
      <w:r w:rsidRPr="00E01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 светофоров, 4 - шт.</w:t>
      </w:r>
      <w:r w:rsidRPr="00E3255C">
        <w:rPr>
          <w:rFonts w:ascii="Times New Roman" w:hAnsi="Times New Roman"/>
          <w:sz w:val="28"/>
          <w:szCs w:val="28"/>
        </w:rPr>
        <w:t>;</w:t>
      </w:r>
      <w:r w:rsidRPr="00AE7BAC">
        <w:rPr>
          <w:rFonts w:ascii="Times New Roman" w:hAnsi="Times New Roman"/>
          <w:sz w:val="28"/>
          <w:szCs w:val="28"/>
        </w:rPr>
        <w:t xml:space="preserve"> </w:t>
      </w:r>
    </w:p>
    <w:p w:rsidR="00AD374A" w:rsidRDefault="00AD374A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C0CAB">
        <w:rPr>
          <w:rFonts w:ascii="Times New Roman" w:hAnsi="Times New Roman"/>
          <w:sz w:val="28"/>
          <w:szCs w:val="28"/>
        </w:rPr>
        <w:t xml:space="preserve"> </w:t>
      </w:r>
      <w:r w:rsidRPr="00E3255C">
        <w:rPr>
          <w:rFonts w:ascii="Times New Roman" w:hAnsi="Times New Roman"/>
          <w:sz w:val="28"/>
          <w:szCs w:val="28"/>
        </w:rPr>
        <w:t>рост объема и расширение спектра услуг населению, оказываемых в сфере культуры;</w:t>
      </w:r>
    </w:p>
    <w:p w:rsidR="00AD374A" w:rsidRPr="008C0CAB" w:rsidRDefault="00AD374A" w:rsidP="008C0CAB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</w:t>
      </w:r>
      <w:r w:rsidRPr="00E3255C">
        <w:rPr>
          <w:rFonts w:ascii="Times New Roman" w:hAnsi="Times New Roman"/>
          <w:color w:val="000000"/>
          <w:sz w:val="28"/>
          <w:szCs w:val="28"/>
        </w:rPr>
        <w:t>лучшение санитарного состояния территорий муниципального образования Пономаревский сельсовет Пономаревского района Оренбургской области</w:t>
      </w:r>
      <w:r w:rsidRPr="008C0CAB">
        <w:rPr>
          <w:rFonts w:ascii="Times New Roman" w:hAnsi="Times New Roman"/>
          <w:color w:val="000000"/>
          <w:sz w:val="28"/>
          <w:szCs w:val="28"/>
        </w:rPr>
        <w:t>;</w:t>
      </w:r>
    </w:p>
    <w:p w:rsidR="00AD374A" w:rsidRPr="008C0CAB" w:rsidRDefault="00AD374A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3255C">
        <w:rPr>
          <w:rFonts w:ascii="Times New Roman" w:hAnsi="Times New Roman"/>
          <w:sz w:val="28"/>
          <w:szCs w:val="20"/>
        </w:rPr>
        <w:t>Повышение качества и доступности муниципальных услуг для граждан</w:t>
      </w:r>
      <w:r w:rsidRPr="008C0CAB">
        <w:rPr>
          <w:rFonts w:ascii="Times New Roman" w:hAnsi="Times New Roman"/>
          <w:sz w:val="28"/>
          <w:szCs w:val="20"/>
        </w:rPr>
        <w:t>;</w:t>
      </w:r>
    </w:p>
    <w:p w:rsidR="00AD374A" w:rsidRPr="0015597B" w:rsidRDefault="00AD374A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7BAC">
        <w:rPr>
          <w:rFonts w:ascii="Times New Roman" w:hAnsi="Times New Roman"/>
          <w:sz w:val="28"/>
          <w:szCs w:val="28"/>
        </w:rPr>
        <w:t>) количество отремонтированных домов – в 2019 году – 1 дом.</w:t>
      </w:r>
    </w:p>
    <w:p w:rsidR="00AD374A" w:rsidRDefault="00AD374A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 w:rsidRPr="00A91A9D">
        <w:rPr>
          <w:rFonts w:ascii="Times New Roman" w:hAnsi="Times New Roman"/>
          <w:sz w:val="28"/>
          <w:szCs w:val="28"/>
        </w:rPr>
        <w:t xml:space="preserve">7) </w:t>
      </w:r>
      <w:r w:rsidRPr="00E3255C">
        <w:rPr>
          <w:rFonts w:ascii="Times New Roman" w:hAnsi="Times New Roman"/>
          <w:sz w:val="28"/>
          <w:szCs w:val="28"/>
        </w:rPr>
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AD374A" w:rsidRPr="00CC365D" w:rsidRDefault="00AD374A" w:rsidP="00CC3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8)</w:t>
      </w:r>
      <w:r w:rsidRPr="00CC365D">
        <w:rPr>
          <w:rFonts w:ascii="Times New Roman" w:hAnsi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AD374A" w:rsidRPr="00CC365D" w:rsidRDefault="00AD374A" w:rsidP="00CC3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AD374A" w:rsidRPr="00CC365D" w:rsidRDefault="00AD374A" w:rsidP="00CC365D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</w:p>
    <w:p w:rsidR="00AD374A" w:rsidRPr="00CC365D" w:rsidRDefault="00AD374A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>
        <w:rPr>
          <w:sz w:val="28"/>
          <w:szCs w:val="28"/>
        </w:rPr>
        <w:t>9</w:t>
      </w:r>
      <w:r w:rsidRPr="00CC365D">
        <w:rPr>
          <w:sz w:val="28"/>
          <w:szCs w:val="28"/>
        </w:rPr>
        <w:t xml:space="preserve">) </w:t>
      </w:r>
      <w:r w:rsidRPr="00CC365D">
        <w:rPr>
          <w:color w:val="22272F"/>
          <w:sz w:val="28"/>
          <w:szCs w:val="28"/>
        </w:rPr>
        <w:t>ввод в действие не менее:</w:t>
      </w:r>
    </w:p>
    <w:p w:rsidR="00AD374A" w:rsidRPr="00CC365D" w:rsidRDefault="00AD374A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распределительных газовых сетей;</w:t>
      </w:r>
    </w:p>
    <w:p w:rsidR="00AD374A" w:rsidRPr="00CC365D" w:rsidRDefault="00AD374A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локальных водопроводов,</w:t>
      </w:r>
    </w:p>
    <w:p w:rsidR="00AD374A" w:rsidRPr="00CC365D" w:rsidRDefault="00AD374A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автодорог</w:t>
      </w:r>
      <w:r>
        <w:rPr>
          <w:color w:val="22272F"/>
          <w:sz w:val="28"/>
          <w:szCs w:val="28"/>
        </w:rPr>
        <w:t>,</w:t>
      </w:r>
    </w:p>
    <w:p w:rsidR="00AD374A" w:rsidRDefault="00AD374A" w:rsidP="00577D3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CC365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реализованный проект в рамках ведомственного проекта «Благоустройство сельских территорий»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,</w:t>
      </w:r>
    </w:p>
    <w:p w:rsidR="00AD374A" w:rsidRPr="00577D3F" w:rsidRDefault="00AD374A" w:rsidP="00577D3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повышение уровня комфортности и привлекательности проживания в сельской местности;</w:t>
      </w:r>
    </w:p>
    <w:p w:rsidR="00AD374A" w:rsidRPr="00577D3F" w:rsidRDefault="00AD374A" w:rsidP="00577D3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рост инвестиционной активности в социально-экономическом развитии сельских территорий</w:t>
      </w:r>
      <w:r w:rsidRPr="00577D3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:rsidR="00AD374A" w:rsidRPr="00CC365D" w:rsidRDefault="00AD374A" w:rsidP="00CC365D">
      <w:pPr>
        <w:pStyle w:val="2"/>
        <w:ind w:firstLine="660"/>
        <w:rPr>
          <w:spacing w:val="2"/>
          <w:sz w:val="28"/>
          <w:szCs w:val="28"/>
        </w:rPr>
      </w:pPr>
      <w:r w:rsidRPr="00CC365D">
        <w:rPr>
          <w:color w:val="555555"/>
          <w:sz w:val="28"/>
          <w:szCs w:val="28"/>
          <w:shd w:val="clear" w:color="auto" w:fill="FFFFFF"/>
        </w:rPr>
        <w:t>10)</w:t>
      </w:r>
      <w:r w:rsidRPr="00CC365D">
        <w:rPr>
          <w:spacing w:val="2"/>
          <w:sz w:val="28"/>
          <w:szCs w:val="28"/>
        </w:rPr>
        <w:t xml:space="preserve"> снижение уровня износа объектов коммунальной инфраструктуры до 50 процентов</w:t>
      </w:r>
      <w:r>
        <w:rPr>
          <w:spacing w:val="2"/>
          <w:sz w:val="28"/>
          <w:szCs w:val="28"/>
        </w:rPr>
        <w:t>;</w:t>
      </w:r>
    </w:p>
    <w:p w:rsidR="00AD374A" w:rsidRPr="00CC365D" w:rsidRDefault="00AD374A" w:rsidP="00CC365D">
      <w:pPr>
        <w:pStyle w:val="2"/>
        <w:ind w:firstLine="660"/>
        <w:rPr>
          <w:snapToGrid w:val="0"/>
          <w:sz w:val="28"/>
          <w:szCs w:val="28"/>
        </w:rPr>
      </w:pPr>
      <w:r w:rsidRPr="00CC365D">
        <w:rPr>
          <w:spacing w:val="2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AD374A" w:rsidRPr="00CC365D" w:rsidRDefault="00AD374A" w:rsidP="00CC365D">
      <w:pPr>
        <w:pStyle w:val="2"/>
        <w:ind w:firstLine="660"/>
        <w:rPr>
          <w:spacing w:val="2"/>
          <w:sz w:val="28"/>
          <w:szCs w:val="28"/>
        </w:rPr>
      </w:pPr>
      <w:r w:rsidRPr="00CC365D">
        <w:rPr>
          <w:spacing w:val="2"/>
          <w:sz w:val="28"/>
          <w:szCs w:val="28"/>
        </w:rPr>
        <w:t>повышение качества предоставляемых потребителям   коммунальных услуг;</w:t>
      </w:r>
    </w:p>
    <w:p w:rsidR="00AD374A" w:rsidRPr="00CC365D" w:rsidRDefault="00AD374A" w:rsidP="00CC365D">
      <w:pPr>
        <w:pStyle w:val="2"/>
        <w:ind w:firstLine="660"/>
        <w:rPr>
          <w:snapToGrid w:val="0"/>
          <w:sz w:val="28"/>
          <w:szCs w:val="28"/>
        </w:rPr>
      </w:pPr>
      <w:r w:rsidRPr="00CC365D">
        <w:rPr>
          <w:spacing w:val="2"/>
          <w:sz w:val="28"/>
          <w:szCs w:val="28"/>
        </w:rPr>
        <w:t xml:space="preserve">улучшение экологической ситуации. </w:t>
      </w:r>
    </w:p>
    <w:p w:rsidR="00AD374A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 Программы</w:t>
      </w:r>
      <w:r w:rsidRPr="00777754">
        <w:rPr>
          <w:rFonts w:ascii="Times New Roman" w:hAnsi="Times New Roman"/>
          <w:sz w:val="28"/>
          <w:szCs w:val="28"/>
        </w:rPr>
        <w:t xml:space="preserve"> запланировано проведение мероприятий, направленных </w:t>
      </w:r>
      <w:r>
        <w:rPr>
          <w:rFonts w:ascii="Times New Roman" w:hAnsi="Times New Roman"/>
          <w:sz w:val="28"/>
          <w:szCs w:val="28"/>
        </w:rPr>
        <w:t>на достижение поставленных целей и</w:t>
      </w:r>
      <w:r w:rsidRPr="0077775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AD374A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Pr="00493A93">
        <w:rPr>
          <w:rFonts w:ascii="Times New Roman" w:hAnsi="Times New Roman"/>
          <w:sz w:val="28"/>
          <w:szCs w:val="28"/>
        </w:rPr>
        <w:t>В рамках данного мероприятия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</w:p>
    <w:p w:rsidR="00AD374A" w:rsidRPr="007D1531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</w:t>
      </w:r>
      <w:r w:rsidRPr="007D1531">
        <w:rPr>
          <w:rFonts w:ascii="Times New Roman" w:hAnsi="Times New Roman"/>
          <w:sz w:val="28"/>
          <w:szCs w:val="28"/>
        </w:rPr>
        <w:t>;</w:t>
      </w:r>
    </w:p>
    <w:p w:rsidR="00AD374A" w:rsidRPr="007D1531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AD374A" w:rsidRDefault="00AD374A" w:rsidP="003D5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Подпрограмма 2 «Повышение безопасности дорожного движения в МО». </w:t>
      </w: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AD374A" w:rsidRDefault="00AD374A" w:rsidP="003D5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Цель мероприятия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759C">
        <w:rPr>
          <w:rFonts w:ascii="Times New Roman" w:hAnsi="Times New Roman"/>
          <w:sz w:val="28"/>
          <w:szCs w:val="28"/>
        </w:rPr>
        <w:t xml:space="preserve"> повышение безопасности дорожного движения в Пономаревском </w:t>
      </w:r>
      <w:r>
        <w:rPr>
          <w:rFonts w:ascii="Times New Roman" w:hAnsi="Times New Roman"/>
          <w:sz w:val="28"/>
          <w:szCs w:val="28"/>
        </w:rPr>
        <w:t>сельсовете</w:t>
      </w:r>
      <w:r w:rsidRPr="0092759C">
        <w:rPr>
          <w:rFonts w:ascii="Times New Roman" w:hAnsi="Times New Roman"/>
          <w:sz w:val="28"/>
          <w:szCs w:val="28"/>
        </w:rPr>
        <w:t xml:space="preserve">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2759C">
        <w:rPr>
          <w:rFonts w:ascii="Times New Roman" w:hAnsi="Times New Roman"/>
          <w:sz w:val="28"/>
          <w:szCs w:val="28"/>
        </w:rPr>
        <w:t>.</w:t>
      </w:r>
    </w:p>
    <w:p w:rsidR="00AD374A" w:rsidRDefault="00AD374A" w:rsidP="003D50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Подпрограмма 3 «</w:t>
      </w:r>
      <w:r w:rsidRPr="00E3255C">
        <w:rPr>
          <w:rFonts w:ascii="Times New Roman" w:hAnsi="Times New Roman"/>
          <w:sz w:val="28"/>
          <w:szCs w:val="20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>».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направлениям: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236B65">
        <w:rPr>
          <w:rFonts w:ascii="Times New Roman" w:hAnsi="Times New Roman"/>
          <w:sz w:val="28"/>
          <w:szCs w:val="28"/>
        </w:rPr>
        <w:t xml:space="preserve">сохранение культурного наследия и развитие творческого потенциала; </w:t>
      </w:r>
    </w:p>
    <w:p w:rsidR="00AD374A" w:rsidRDefault="00AD374A" w:rsidP="003D50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06C4">
        <w:rPr>
          <w:rFonts w:ascii="Times New Roman" w:hAnsi="Times New Roman"/>
          <w:sz w:val="28"/>
          <w:szCs w:val="28"/>
        </w:rPr>
        <w:t xml:space="preserve">4) Подпрограмма 4 «Благоустройство территории поселения».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</w:t>
      </w:r>
      <w:r w:rsidRPr="001506C4">
        <w:rPr>
          <w:rFonts w:ascii="Times New Roman" w:hAnsi="Times New Roman"/>
          <w:sz w:val="28"/>
          <w:szCs w:val="28"/>
        </w:rPr>
        <w:t xml:space="preserve"> по направлениям: о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</w:t>
      </w:r>
      <w:r w:rsidRPr="001506C4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п</w:t>
      </w:r>
      <w:r w:rsidRPr="001506C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AD374A" w:rsidRPr="009B4F1C" w:rsidRDefault="00AD374A" w:rsidP="003D506F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5 «</w:t>
      </w:r>
      <w:r w:rsidRPr="00E3255C">
        <w:rPr>
          <w:rFonts w:ascii="Times New Roman" w:hAnsi="Times New Roman"/>
          <w:sz w:val="28"/>
          <w:szCs w:val="20"/>
        </w:rPr>
        <w:t>Реализация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мероприятий по направлениям: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внедрение программно-целевых принципов организации деятельности Администрации муниципального образования </w:t>
      </w:r>
      <w:r w:rsidRPr="00236B65">
        <w:rPr>
          <w:rFonts w:ascii="Times New Roman" w:hAnsi="Times New Roman"/>
          <w:sz w:val="28"/>
          <w:szCs w:val="28"/>
        </w:rPr>
        <w:t>Пономаревск</w:t>
      </w:r>
      <w:r>
        <w:rPr>
          <w:rFonts w:ascii="Times New Roman" w:hAnsi="Times New Roman"/>
          <w:sz w:val="28"/>
          <w:szCs w:val="28"/>
        </w:rPr>
        <w:t>ий</w:t>
      </w:r>
      <w:r w:rsidRPr="00236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Пономаревского  района Оренбургской области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эффективного использования бюджетных средств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качественного предоставления муниципальных услуг и исполнения муниципальных функций</w:t>
      </w:r>
      <w:r w:rsidRPr="002357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 реализации вопросов местного значения на территории сельского поселения</w:t>
      </w:r>
      <w:r w:rsidRPr="009B4F1C">
        <w:rPr>
          <w:rFonts w:ascii="Times New Roman" w:hAnsi="Times New Roman"/>
          <w:sz w:val="28"/>
          <w:szCs w:val="28"/>
        </w:rPr>
        <w:t>;</w:t>
      </w:r>
    </w:p>
    <w:p w:rsidR="00AD374A" w:rsidRPr="009B4F1C" w:rsidRDefault="00AD374A" w:rsidP="003D50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F1C">
        <w:rPr>
          <w:rFonts w:ascii="Times New Roman" w:hAnsi="Times New Roman"/>
          <w:sz w:val="28"/>
          <w:szCs w:val="28"/>
        </w:rPr>
        <w:t xml:space="preserve">6)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0"/>
        </w:rPr>
        <w:t>Капитальный ремонт жилого фонда собственности муниципальных  образований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6414">
        <w:rPr>
          <w:rFonts w:ascii="Times New Roman" w:hAnsi="Times New Roman"/>
          <w:color w:val="000000"/>
          <w:sz w:val="28"/>
          <w:szCs w:val="28"/>
        </w:rPr>
        <w:t>роведение капитального ремонта многоквартирн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E6414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E641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E641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</w:t>
      </w:r>
      <w:r w:rsidRPr="009B4F1C">
        <w:rPr>
          <w:rFonts w:ascii="Times New Roman" w:hAnsi="Times New Roman"/>
          <w:color w:val="000000"/>
          <w:sz w:val="28"/>
          <w:szCs w:val="28"/>
        </w:rPr>
        <w:t>;</w:t>
      </w:r>
    </w:p>
    <w:p w:rsidR="00AD374A" w:rsidRDefault="00AD374A" w:rsidP="0040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F1C">
        <w:rPr>
          <w:rFonts w:ascii="Times New Roman" w:hAnsi="Times New Roman"/>
          <w:color w:val="000000"/>
          <w:sz w:val="28"/>
          <w:szCs w:val="28"/>
        </w:rPr>
        <w:t xml:space="preserve">7) 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».</w:t>
      </w:r>
      <w:r w:rsidRPr="009B4F1C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поддержание в актуальном состоянии сведений, содержащихся в документах первичного воинского учета;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AD374A" w:rsidRDefault="00AD374A" w:rsidP="0040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подпрограмм 1-7 </w:t>
      </w:r>
      <w:r w:rsidRPr="0092759C">
        <w:rPr>
          <w:rFonts w:ascii="Times New Roman" w:hAnsi="Times New Roman"/>
          <w:sz w:val="28"/>
          <w:szCs w:val="28"/>
        </w:rPr>
        <w:t xml:space="preserve">будет осуществляться в пределах средств, предусмотренных на эти цели в </w:t>
      </w:r>
      <w:r>
        <w:rPr>
          <w:rFonts w:ascii="Times New Roman" w:hAnsi="Times New Roman"/>
          <w:sz w:val="28"/>
          <w:szCs w:val="28"/>
        </w:rPr>
        <w:t>районном</w:t>
      </w:r>
      <w:r w:rsidRPr="0092759C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муниципальному образованию «Пономаревский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2759C">
        <w:rPr>
          <w:rFonts w:ascii="Times New Roman" w:hAnsi="Times New Roman"/>
          <w:sz w:val="28"/>
          <w:szCs w:val="28"/>
        </w:rPr>
        <w:t>».</w:t>
      </w:r>
    </w:p>
    <w:p w:rsidR="00AD374A" w:rsidRDefault="00AD374A" w:rsidP="0040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 из районного бюджета 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</w:t>
      </w:r>
      <w:r>
        <w:rPr>
          <w:rFonts w:ascii="Times New Roman" w:hAnsi="Times New Roman"/>
          <w:sz w:val="28"/>
          <w:szCs w:val="28"/>
        </w:rPr>
        <w:t>.</w:t>
      </w:r>
    </w:p>
    <w:p w:rsidR="00AD374A" w:rsidRDefault="00AD374A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 xml:space="preserve">8) 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Pr="00D40CAB">
        <w:rPr>
          <w:rFonts w:ascii="Times New Roman" w:hAnsi="Times New Roman"/>
          <w:b w:val="0"/>
          <w:sz w:val="28"/>
          <w:szCs w:val="28"/>
        </w:rPr>
        <w:t>8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D40CAB">
          <w:rPr>
            <w:rFonts w:ascii="Times New Roman" w:hAnsi="Times New Roman"/>
            <w:b w:val="0"/>
            <w:sz w:val="28"/>
            <w:szCs w:val="28"/>
          </w:rPr>
          <w:t>Развитие системы градорегулирования</w:t>
        </w:r>
      </w:hyperlink>
      <w:r w:rsidRPr="00D40CA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 на </w:t>
      </w:r>
      <w:r w:rsidRPr="00D40CAB">
        <w:rPr>
          <w:rFonts w:ascii="Times New Roman" w:hAnsi="Times New Roman"/>
          <w:b w:val="0"/>
          <w:color w:val="000000"/>
          <w:sz w:val="28"/>
          <w:szCs w:val="28"/>
        </w:rPr>
        <w:t>2019- 2024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AD374A" w:rsidRPr="00D40CAB" w:rsidRDefault="00AD374A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Разработка документации территориального планирования</w:t>
      </w:r>
    </w:p>
    <w:p w:rsidR="00AD374A" w:rsidRPr="00D40CAB" w:rsidRDefault="00AD374A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Внесение изменений в генеральный план, в правила землепользования и застройки, в местные нормативы градостроительного проектирования</w:t>
      </w:r>
    </w:p>
    <w:p w:rsidR="00AD374A" w:rsidRPr="009821B4" w:rsidRDefault="00AD374A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Подготовка документов для внесения сведений о границах  муниципального образования в государственный кадастр недвижимости</w:t>
      </w:r>
    </w:p>
    <w:p w:rsidR="00AD374A" w:rsidRPr="00AA4AE2" w:rsidRDefault="00AD374A" w:rsidP="00D40C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 xml:space="preserve"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AD374A" w:rsidRDefault="00AD374A" w:rsidP="00D40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"Стимулирование развития жилищного строительства в Оренбургской области "</w:t>
      </w:r>
      <w:r>
        <w:rPr>
          <w:rFonts w:ascii="Times New Roman" w:hAnsi="Times New Roman"/>
          <w:sz w:val="28"/>
          <w:szCs w:val="28"/>
        </w:rPr>
        <w:t>.</w:t>
      </w:r>
    </w:p>
    <w:p w:rsidR="00AD374A" w:rsidRPr="009821B4" w:rsidRDefault="00AD374A" w:rsidP="00CC365D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) По</w:t>
      </w:r>
      <w:r>
        <w:rPr>
          <w:rFonts w:ascii="Times New Roman" w:hAnsi="Times New Roman" w:cs="Times New Roman"/>
          <w:b w:val="0"/>
          <w:sz w:val="28"/>
          <w:szCs w:val="28"/>
        </w:rPr>
        <w:t>дп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AD374A" w:rsidRPr="00B05B7C" w:rsidRDefault="00AD374A" w:rsidP="00B05B7C">
      <w:pPr>
        <w:widowControl w:val="0"/>
        <w:tabs>
          <w:tab w:val="left" w:pos="10065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AD374A" w:rsidRPr="00B05B7C" w:rsidRDefault="00AD374A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1.1-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газификации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AD374A" w:rsidRPr="00B05B7C" w:rsidRDefault="00AD374A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AD374A" w:rsidRPr="00B05B7C" w:rsidRDefault="00AD374A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1.2 -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водоснабжения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AD374A" w:rsidRPr="00B05B7C" w:rsidRDefault="00AD374A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B7C">
        <w:rPr>
          <w:rFonts w:ascii="Times New Roman" w:hAnsi="Times New Roman"/>
          <w:sz w:val="28"/>
          <w:szCs w:val="28"/>
          <w:lang w:eastAsia="en-US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AD374A" w:rsidRPr="00B05B7C" w:rsidRDefault="00AD374A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B7C">
        <w:rPr>
          <w:rFonts w:ascii="Times New Roman" w:hAnsi="Times New Roman"/>
          <w:sz w:val="28"/>
          <w:szCs w:val="28"/>
        </w:rPr>
        <w:t>«Развитие транспортной инфраструктуры на сельских территориях»</w:t>
      </w:r>
      <w:r>
        <w:rPr>
          <w:rFonts w:ascii="Times New Roman" w:hAnsi="Times New Roman"/>
          <w:sz w:val="28"/>
          <w:szCs w:val="28"/>
        </w:rPr>
        <w:t>-</w:t>
      </w:r>
      <w:r w:rsidRPr="00B05B7C">
        <w:rPr>
          <w:rFonts w:ascii="Times New Roman" w:hAnsi="Times New Roman"/>
          <w:sz w:val="28"/>
          <w:szCs w:val="28"/>
        </w:rPr>
        <w:t xml:space="preserve"> </w:t>
      </w:r>
    </w:p>
    <w:p w:rsidR="00AD374A" w:rsidRPr="00B05B7C" w:rsidRDefault="00AD374A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5B7C">
        <w:rPr>
          <w:rFonts w:ascii="Times New Roman" w:hAnsi="Times New Roman"/>
          <w:sz w:val="28"/>
          <w:szCs w:val="28"/>
          <w:lang w:eastAsia="en-US"/>
        </w:rPr>
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AD374A" w:rsidRPr="00B05B7C" w:rsidRDefault="00AD374A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AD374A" w:rsidRDefault="00AD374A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AD374A" w:rsidRPr="004601DC" w:rsidRDefault="00AD374A" w:rsidP="002F34C8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- Благоустройство сельских территорий</w:t>
      </w:r>
      <w:r w:rsidRPr="004601DC">
        <w:rPr>
          <w:rFonts w:ascii="Times New Roman" w:hAnsi="Times New Roman"/>
          <w:sz w:val="28"/>
          <w:szCs w:val="28"/>
        </w:rPr>
        <w:t>:</w:t>
      </w:r>
    </w:p>
    <w:p w:rsidR="00AD374A" w:rsidRPr="002F34C8" w:rsidRDefault="00AD374A" w:rsidP="002F34C8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F34C8">
        <w:rPr>
          <w:rFonts w:ascii="Times New Roman" w:hAnsi="Times New Roman"/>
          <w:bCs/>
          <w:sz w:val="28"/>
          <w:szCs w:val="28"/>
          <w:lang w:eastAsia="en-US"/>
        </w:rPr>
        <w:t xml:space="preserve">Реализация мероприятия 4 предусматривает </w:t>
      </w:r>
      <w:r w:rsidRPr="002F34C8">
        <w:rPr>
          <w:rFonts w:ascii="Times New Roman" w:hAnsi="Times New Roman"/>
          <w:sz w:val="28"/>
          <w:szCs w:val="28"/>
        </w:rPr>
        <w:t>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AD374A" w:rsidRPr="002F34C8" w:rsidRDefault="00AD374A" w:rsidP="002F34C8">
      <w:pPr>
        <w:pStyle w:val="BodyText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AD374A" w:rsidRPr="002F34C8" w:rsidRDefault="00AD374A" w:rsidP="002F34C8">
      <w:pPr>
        <w:pStyle w:val="BodyText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ж)</w:t>
      </w:r>
      <w:r w:rsidRPr="002F34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обустройство</w:t>
      </w:r>
      <w:r w:rsidRPr="002F34C8">
        <w:rPr>
          <w:rFonts w:ascii="Times New Roman" w:hAnsi="Times New Roman"/>
          <w:sz w:val="28"/>
          <w:szCs w:val="28"/>
        </w:rPr>
        <w:tab/>
        <w:t>площадок</w:t>
      </w:r>
      <w:r w:rsidRPr="002F34C8">
        <w:rPr>
          <w:rFonts w:ascii="Times New Roman" w:hAnsi="Times New Roman"/>
          <w:sz w:val="28"/>
          <w:szCs w:val="28"/>
        </w:rPr>
        <w:tab/>
        <w:t>накопления</w:t>
      </w:r>
      <w:r w:rsidRPr="002F34C8">
        <w:rPr>
          <w:rFonts w:ascii="Times New Roman" w:hAnsi="Times New Roman"/>
          <w:sz w:val="28"/>
          <w:szCs w:val="28"/>
        </w:rPr>
        <w:tab/>
        <w:t>твердых</w:t>
      </w:r>
      <w:r w:rsidRPr="002F34C8">
        <w:rPr>
          <w:rFonts w:ascii="Times New Roman" w:hAnsi="Times New Roman"/>
          <w:sz w:val="28"/>
          <w:szCs w:val="28"/>
        </w:rPr>
        <w:tab/>
      </w:r>
      <w:r w:rsidRPr="002F34C8">
        <w:rPr>
          <w:rFonts w:ascii="Times New Roman" w:hAnsi="Times New Roman"/>
          <w:spacing w:val="-1"/>
          <w:sz w:val="28"/>
          <w:szCs w:val="28"/>
        </w:rPr>
        <w:t xml:space="preserve">коммунальных 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отходов;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4C8">
        <w:rPr>
          <w:rFonts w:ascii="Times New Roman" w:hAnsi="Times New Roman"/>
          <w:sz w:val="28"/>
          <w:szCs w:val="28"/>
        </w:rPr>
        <w:t xml:space="preserve">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настоящего раздела, не превышает 2 млн.  рублей  и  составляет  не 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AD374A" w:rsidRPr="002F34C8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При этом за счет средств местного бюджета должно быть обеспечено не менее 3 процента объема финансирования реализации проекта.</w:t>
      </w:r>
    </w:p>
    <w:p w:rsidR="00AD374A" w:rsidRDefault="00AD374A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 Работы, выполняемые в рамках проекта, должны быть завершены до           31 декабря года, в котором получена</w:t>
      </w:r>
      <w:r w:rsidRPr="002F34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субсидия.</w:t>
      </w:r>
    </w:p>
    <w:p w:rsidR="00AD374A" w:rsidRPr="009E2F8F" w:rsidRDefault="00AD374A" w:rsidP="00641563">
      <w:pPr>
        <w:adjustRightInd w:val="0"/>
        <w:ind w:firstLine="660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Соврем</w:t>
      </w:r>
      <w:r>
        <w:rPr>
          <w:rFonts w:ascii="Times New Roman" w:hAnsi="Times New Roman"/>
          <w:bCs/>
          <w:sz w:val="28"/>
          <w:szCs w:val="28"/>
          <w:lang w:eastAsia="en-US"/>
        </w:rPr>
        <w:t>енный облик сельских территорий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AD374A" w:rsidRPr="00641563" w:rsidRDefault="00AD374A" w:rsidP="00641563">
      <w:pPr>
        <w:pStyle w:val="BodyText"/>
        <w:ind w:right="102" w:firstLine="851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>Реализация основного мероприятия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направлен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на</w:t>
      </w:r>
      <w:r w:rsidRPr="00641563">
        <w:rPr>
          <w:rFonts w:ascii="Times New Roman" w:hAnsi="Times New Roman"/>
          <w:sz w:val="28"/>
          <w:szCs w:val="28"/>
        </w:rPr>
        <w:t xml:space="preserve"> цели   оказания   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AD374A" w:rsidRPr="00641563" w:rsidRDefault="00AD374A" w:rsidP="00641563">
      <w:pPr>
        <w:pStyle w:val="ListParagraph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right="104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достижение целей государственной программы.</w:t>
      </w:r>
    </w:p>
    <w:p w:rsidR="00AD374A" w:rsidRPr="00641563" w:rsidRDefault="00AD374A" w:rsidP="00641563">
      <w:pPr>
        <w:pStyle w:val="ListParagraph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right="104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Проект комплексного развития сельских территорий (агломераций)» – комплекс  мероприятий,  направленных   на  достижение  целей   программы в условиях временных и ресурсных ограничений, предусматривающих:</w:t>
      </w:r>
    </w:p>
    <w:p w:rsidR="00AD374A" w:rsidRPr="00641563" w:rsidRDefault="00AD374A" w:rsidP="00641563">
      <w:pPr>
        <w:pStyle w:val="BodyText"/>
        <w:ind w:right="104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 культурной сферы  (дошкольные  образовательные 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Pr="0064156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сооружения),</w:t>
      </w:r>
    </w:p>
    <w:p w:rsidR="00AD374A" w:rsidRPr="00641563" w:rsidRDefault="00AD374A" w:rsidP="00641563">
      <w:pPr>
        <w:pStyle w:val="BodyText"/>
        <w:tabs>
          <w:tab w:val="left" w:pos="2660"/>
          <w:tab w:val="left" w:pos="3737"/>
          <w:tab w:val="left" w:pos="5936"/>
          <w:tab w:val="left" w:pos="7269"/>
          <w:tab w:val="left" w:pos="7790"/>
        </w:tabs>
        <w:ind w:right="105" w:firstLine="567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41563">
        <w:rPr>
          <w:rFonts w:ascii="Times New Roman" w:hAnsi="Times New Roman"/>
          <w:sz w:val="28"/>
          <w:szCs w:val="28"/>
        </w:rPr>
        <w:tab/>
        <w:t>новой</w:t>
      </w:r>
      <w:r w:rsidRPr="00641563">
        <w:rPr>
          <w:rFonts w:ascii="Times New Roman" w:hAnsi="Times New Roman"/>
          <w:sz w:val="28"/>
          <w:szCs w:val="28"/>
        </w:rPr>
        <w:tab/>
        <w:t>автомобильной</w:t>
      </w:r>
      <w:r w:rsidRPr="00641563">
        <w:rPr>
          <w:rFonts w:ascii="Times New Roman" w:hAnsi="Times New Roman"/>
          <w:sz w:val="28"/>
          <w:szCs w:val="28"/>
        </w:rPr>
        <w:tab/>
        <w:t>техники</w:t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5E250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pacing w:val="-1"/>
          <w:sz w:val="28"/>
          <w:szCs w:val="28"/>
        </w:rPr>
        <w:t>оборудования</w:t>
      </w:r>
    </w:p>
    <w:p w:rsidR="00AD374A" w:rsidRPr="00641563" w:rsidRDefault="00AD374A" w:rsidP="005E250C">
      <w:pPr>
        <w:pStyle w:val="BodyText"/>
        <w:ind w:right="102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для обеспечения  функционирования  существующих  объектов 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  реализации   проектов   в   области   телемедицины,    оборудования   для      предоставления       дистанционных       услуг       при       условии,   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 производства   промышленной   продукции  на территории Российской Федерации или заключение об отнесении продукции  к   промышленной   продукции,   не   имеющей   произведенных  в Российской Федерации</w:t>
      </w:r>
      <w:r w:rsidRPr="006415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аналогов;</w:t>
      </w:r>
    </w:p>
    <w:p w:rsidR="00AD374A" w:rsidRPr="00641563" w:rsidRDefault="00AD374A" w:rsidP="00641563">
      <w:pPr>
        <w:pStyle w:val="BodyText"/>
        <w:ind w:right="10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</w:t>
      </w:r>
      <w:r w:rsidRPr="006415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ab/>
        <w:t>(строительство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641563">
        <w:rPr>
          <w:rFonts w:ascii="Times New Roman" w:hAnsi="Times New Roman"/>
          <w:sz w:val="28"/>
          <w:szCs w:val="28"/>
        </w:rPr>
        <w:t xml:space="preserve">реконструкция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систем </w:t>
      </w:r>
      <w:r w:rsidRPr="00641563">
        <w:rPr>
          <w:rFonts w:ascii="Times New Roman" w:hAnsi="Times New Roman"/>
          <w:sz w:val="28"/>
          <w:szCs w:val="28"/>
        </w:rPr>
        <w:t>водоотведения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641563">
        <w:rPr>
          <w:rFonts w:ascii="Times New Roman" w:hAnsi="Times New Roman"/>
          <w:sz w:val="28"/>
          <w:szCs w:val="28"/>
        </w:rPr>
        <w:tab/>
        <w:t>канализации,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 xml:space="preserve">очистных сооружений,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станций </w:t>
      </w:r>
      <w:r w:rsidRPr="00641563">
        <w:rPr>
          <w:rFonts w:ascii="Times New Roman" w:hAnsi="Times New Roman"/>
          <w:sz w:val="28"/>
          <w:szCs w:val="28"/>
        </w:rPr>
        <w:t>обезжелезивания воды, локальных водопроводов,</w:t>
      </w:r>
      <w:r w:rsidRPr="0064156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водозаборных</w:t>
      </w:r>
      <w:r w:rsidRPr="006415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hAnsi="Times New Roman"/>
          <w:sz w:val="28"/>
          <w:szCs w:val="28"/>
        </w:rPr>
        <w:t>) развитие</w:t>
      </w:r>
      <w:r>
        <w:rPr>
          <w:rFonts w:ascii="Times New Roman" w:hAnsi="Times New Roman"/>
          <w:sz w:val="28"/>
          <w:szCs w:val="28"/>
        </w:rPr>
        <w:tab/>
        <w:t>жилищно-коммунальных</w:t>
      </w:r>
      <w:r w:rsidRPr="005E250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объектов</w:t>
      </w:r>
      <w:r w:rsidRPr="00641563">
        <w:rPr>
          <w:rFonts w:ascii="Times New Roman" w:hAnsi="Times New Roman"/>
          <w:sz w:val="28"/>
          <w:szCs w:val="28"/>
        </w:rPr>
        <w:tab/>
        <w:t xml:space="preserve">(строительство </w:t>
      </w:r>
      <w:r w:rsidRPr="00641563">
        <w:rPr>
          <w:rFonts w:ascii="Times New Roman" w:hAnsi="Times New Roman"/>
          <w:spacing w:val="-1"/>
          <w:sz w:val="28"/>
          <w:szCs w:val="28"/>
        </w:rPr>
        <w:t>блочно-</w:t>
      </w:r>
      <w:r w:rsidRPr="00641563">
        <w:rPr>
          <w:rFonts w:ascii="Times New Roman" w:hAnsi="Times New Roman"/>
          <w:sz w:val="28"/>
          <w:szCs w:val="28"/>
        </w:rPr>
        <w:t>модульных   котельных   и   перевод    многоквартирных    жилых    домой   на индивидуальное</w:t>
      </w:r>
      <w:r w:rsidRPr="006415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отопление);</w:t>
      </w:r>
    </w:p>
    <w:p w:rsidR="00AD374A" w:rsidRPr="00641563" w:rsidRDefault="00AD374A" w:rsidP="00641563">
      <w:pPr>
        <w:pStyle w:val="BodyText"/>
        <w:ind w:right="10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   уличных     сетей     освещения     населенных     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Pr="006415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энергосбережения;</w:t>
      </w:r>
    </w:p>
    <w:p w:rsidR="00AD374A" w:rsidRPr="00641563" w:rsidRDefault="00AD374A" w:rsidP="00641563">
      <w:pPr>
        <w:pStyle w:val="BodyText"/>
        <w:ind w:right="11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AD374A" w:rsidRPr="009E2F8F" w:rsidRDefault="00AD374A" w:rsidP="00641563">
      <w:pPr>
        <w:pStyle w:val="BodyText"/>
        <w:ind w:right="11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AD374A" w:rsidRPr="00286922" w:rsidRDefault="00AD374A" w:rsidP="00BA0CFD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286922">
        <w:rPr>
          <w:sz w:val="28"/>
          <w:szCs w:val="28"/>
          <w:lang w:eastAsia="en-US"/>
        </w:rPr>
        <w:t>Финансирование основных мероприятий подпрограммы в 2020 - 2025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AD374A" w:rsidRPr="00BA0CFD" w:rsidRDefault="00AD374A" w:rsidP="00641563">
      <w:pPr>
        <w:pStyle w:val="BodyText"/>
        <w:ind w:right="112" w:firstLine="567"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AD374A" w:rsidRDefault="00AD374A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0CAB">
        <w:rPr>
          <w:rFonts w:ascii="Times New Roman" w:hAnsi="Times New Roman"/>
          <w:sz w:val="28"/>
          <w:szCs w:val="28"/>
        </w:rPr>
        <w:t xml:space="preserve"> </w:t>
      </w:r>
      <w:r w:rsidRPr="00495A72">
        <w:rPr>
          <w:rFonts w:ascii="Times New Roman" w:hAnsi="Times New Roman"/>
          <w:sz w:val="28"/>
          <w:szCs w:val="28"/>
        </w:rPr>
        <w:t>Техническое перевооружение котельной с. Пономаревка</w:t>
      </w:r>
      <w:r>
        <w:rPr>
          <w:rFonts w:ascii="Times New Roman" w:hAnsi="Times New Roman"/>
          <w:sz w:val="28"/>
          <w:szCs w:val="28"/>
        </w:rPr>
        <w:t>, ул.Советская, д. 32/1, ул.Советская, д14/3,</w:t>
      </w:r>
    </w:p>
    <w:p w:rsidR="00AD374A" w:rsidRDefault="00AD374A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о</w:t>
      </w:r>
      <w:r w:rsidRPr="00495A72">
        <w:rPr>
          <w:rFonts w:ascii="Times New Roman" w:hAnsi="Times New Roman"/>
          <w:sz w:val="28"/>
          <w:szCs w:val="28"/>
        </w:rPr>
        <w:t>чистны</w:t>
      </w:r>
      <w:r>
        <w:rPr>
          <w:rFonts w:ascii="Times New Roman" w:hAnsi="Times New Roman"/>
          <w:sz w:val="28"/>
          <w:szCs w:val="28"/>
        </w:rPr>
        <w:t>х</w:t>
      </w:r>
      <w:r w:rsidRPr="00495A72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й,</w:t>
      </w:r>
    </w:p>
    <w:p w:rsidR="00AD374A" w:rsidRDefault="00AD374A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A72">
        <w:rPr>
          <w:rFonts w:ascii="Times New Roman" w:hAnsi="Times New Roman"/>
          <w:sz w:val="28"/>
          <w:szCs w:val="28"/>
        </w:rPr>
        <w:t>Капитальный ремонт поселкового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AD374A" w:rsidRPr="00D31B21" w:rsidRDefault="00AD374A" w:rsidP="00D31B21">
      <w:pPr>
        <w:pStyle w:val="30"/>
        <w:ind w:firstLine="709"/>
        <w:jc w:val="both"/>
        <w:rPr>
          <w:sz w:val="28"/>
          <w:szCs w:val="28"/>
        </w:rPr>
      </w:pPr>
      <w:r w:rsidRPr="00D31B21">
        <w:rPr>
          <w:sz w:val="28"/>
          <w:szCs w:val="28"/>
        </w:rPr>
        <w:t xml:space="preserve">В рамках программы предусматривается финансирование мероприятий по </w:t>
      </w:r>
      <w:r w:rsidRPr="00D31B21">
        <w:rPr>
          <w:spacing w:val="2"/>
          <w:sz w:val="28"/>
          <w:szCs w:val="28"/>
        </w:rPr>
        <w:t>комплексному развитию систем</w:t>
      </w:r>
      <w:r w:rsidRPr="00D31B21">
        <w:rPr>
          <w:sz w:val="28"/>
          <w:szCs w:val="28"/>
        </w:rPr>
        <w:t xml:space="preserve"> коммунальной инфраструктуры с привлечением средств районного бюджета, </w:t>
      </w:r>
      <w:r w:rsidRPr="00D31B21">
        <w:rPr>
          <w:snapToGrid w:val="0"/>
          <w:sz w:val="28"/>
          <w:szCs w:val="28"/>
        </w:rPr>
        <w:t xml:space="preserve">средств бюджета сельсовета, </w:t>
      </w:r>
      <w:r w:rsidRPr="00D31B21">
        <w:rPr>
          <w:sz w:val="28"/>
          <w:szCs w:val="28"/>
        </w:rPr>
        <w:t xml:space="preserve">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AD374A" w:rsidRPr="00F10523" w:rsidRDefault="00AD374A" w:rsidP="00CC365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подпрограмм</w:t>
      </w:r>
      <w:r w:rsidRPr="00777754">
        <w:rPr>
          <w:rFonts w:ascii="Times New Roman" w:hAnsi="Times New Roman"/>
          <w:sz w:val="28"/>
          <w:szCs w:val="28"/>
        </w:rPr>
        <w:t xml:space="preserve"> Программы, с указанием предусмотр</w:t>
      </w:r>
      <w:r>
        <w:rPr>
          <w:rFonts w:ascii="Times New Roman" w:hAnsi="Times New Roman"/>
          <w:sz w:val="28"/>
          <w:szCs w:val="28"/>
        </w:rPr>
        <w:t>енных на их реализацию средств</w:t>
      </w:r>
      <w:r w:rsidRPr="0077775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1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 Перечень мероприятий, запланированных на 20</w:t>
      </w:r>
      <w:r w:rsidRPr="002F34C8">
        <w:rPr>
          <w:rFonts w:ascii="Times New Roman" w:hAnsi="Times New Roman"/>
          <w:sz w:val="28"/>
          <w:szCs w:val="28"/>
        </w:rPr>
        <w:t>20</w:t>
      </w:r>
      <w:r w:rsidRPr="00777754">
        <w:rPr>
          <w:rFonts w:ascii="Times New Roman" w:hAnsi="Times New Roman"/>
          <w:sz w:val="28"/>
          <w:szCs w:val="28"/>
        </w:rPr>
        <w:t xml:space="preserve"> год,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3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AD374A" w:rsidRDefault="00AD374A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74A" w:rsidRDefault="00AD374A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BD3">
        <w:rPr>
          <w:rFonts w:ascii="Times New Roman" w:hAnsi="Times New Roman"/>
          <w:b/>
          <w:sz w:val="28"/>
          <w:szCs w:val="28"/>
        </w:rPr>
        <w:t xml:space="preserve">3. Обобщенная характеристика Программы, описание мер правового регулирования Программы,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BD3">
        <w:rPr>
          <w:rFonts w:ascii="Times New Roman" w:hAnsi="Times New Roman"/>
          <w:b/>
          <w:sz w:val="28"/>
          <w:szCs w:val="28"/>
        </w:rPr>
        <w:t>организация управления и система контроля за исполнением программы</w:t>
      </w:r>
    </w:p>
    <w:p w:rsidR="00AD374A" w:rsidRPr="006C6BD3" w:rsidRDefault="00AD374A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374A" w:rsidRPr="006C6BB6" w:rsidRDefault="00AD374A" w:rsidP="000E22C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Подготовка нормативных правовых актов по вопросам реализации Программы осуществляется по мере возникновения необходимости их нормативно-правового </w:t>
      </w:r>
      <w:r w:rsidRPr="006C6BB6">
        <w:rPr>
          <w:rFonts w:ascii="Times New Roman" w:hAnsi="Times New Roman"/>
          <w:sz w:val="28"/>
          <w:szCs w:val="28"/>
        </w:rPr>
        <w:t>регулирования.</w:t>
      </w:r>
    </w:p>
    <w:p w:rsidR="00AD374A" w:rsidRPr="006C6BB6" w:rsidRDefault="00AD374A" w:rsidP="000E22C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C6BB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AD374A" w:rsidRPr="00F10523" w:rsidRDefault="00AD374A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492">
        <w:rPr>
          <w:rFonts w:ascii="Times New Roman" w:hAnsi="Times New Roman"/>
          <w:sz w:val="28"/>
          <w:szCs w:val="28"/>
        </w:rPr>
        <w:t>Оценка эффе</w:t>
      </w:r>
      <w:r>
        <w:rPr>
          <w:rFonts w:ascii="Times New Roman" w:hAnsi="Times New Roman"/>
          <w:sz w:val="28"/>
          <w:szCs w:val="28"/>
        </w:rPr>
        <w:t xml:space="preserve">ктивности реализации Программы </w:t>
      </w:r>
      <w:r w:rsidRPr="0003749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D1A45">
        <w:rPr>
          <w:rFonts w:ascii="Times New Roman" w:hAnsi="Times New Roman"/>
          <w:sz w:val="28"/>
          <w:szCs w:val="28"/>
        </w:rPr>
        <w:t>с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1 Порядка разработки, реализации и оценки эффективности муниципальных програ</w:t>
      </w:r>
      <w:r>
        <w:rPr>
          <w:rFonts w:ascii="Times New Roman" w:hAnsi="Times New Roman"/>
          <w:sz w:val="28"/>
          <w:szCs w:val="28"/>
        </w:rPr>
        <w:t>мм муниципального образования Пономаревский</w:t>
      </w:r>
      <w:r w:rsidRPr="008D1A45">
        <w:rPr>
          <w:rFonts w:ascii="Times New Roman" w:hAnsi="Times New Roman"/>
          <w:sz w:val="28"/>
          <w:szCs w:val="28"/>
        </w:rPr>
        <w:t xml:space="preserve"> сельсовет, утвержденного постановлением «Порядка</w:t>
      </w:r>
      <w:r w:rsidRPr="0003749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</w:t>
      </w:r>
      <w:r w:rsidRPr="0003749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EF33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Пономаревский </w:t>
      </w:r>
      <w:r w:rsidRPr="00EF33C9"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01</w:t>
      </w:r>
      <w:r w:rsidRPr="00EF33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F33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F33C9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EF33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B6">
        <w:rPr>
          <w:rFonts w:ascii="Times New Roman" w:hAnsi="Times New Roman"/>
          <w:sz w:val="28"/>
          <w:szCs w:val="28"/>
        </w:rPr>
        <w:t>Настоящая муниципальная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подпрограммы. Подробное описание инструментов настоящей Программы отражено в </w:t>
      </w:r>
      <w:r w:rsidRPr="000D6216">
        <w:rPr>
          <w:rFonts w:ascii="Times New Roman" w:hAnsi="Times New Roman"/>
          <w:sz w:val="28"/>
          <w:szCs w:val="28"/>
        </w:rPr>
        <w:t xml:space="preserve">Приложениях </w:t>
      </w:r>
      <w:r w:rsidRPr="006C6BD3">
        <w:rPr>
          <w:rFonts w:ascii="Times New Roman" w:hAnsi="Times New Roman"/>
          <w:sz w:val="28"/>
          <w:szCs w:val="28"/>
        </w:rPr>
        <w:t>№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D3">
        <w:rPr>
          <w:rFonts w:ascii="Times New Roman" w:hAnsi="Times New Roman"/>
          <w:sz w:val="28"/>
          <w:szCs w:val="28"/>
        </w:rPr>
        <w:t>3 к настоящей Программе</w:t>
      </w:r>
      <w:r w:rsidRPr="000D6216">
        <w:rPr>
          <w:rFonts w:ascii="Times New Roman" w:hAnsi="Times New Roman"/>
          <w:sz w:val="28"/>
          <w:szCs w:val="28"/>
        </w:rPr>
        <w:t>.</w:t>
      </w:r>
    </w:p>
    <w:p w:rsidR="00AD374A" w:rsidRPr="00F10523" w:rsidRDefault="00AD374A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D374A" w:rsidRPr="00F10523" w:rsidSect="00867109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AD374A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Pr="00ED1EF9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Приложение № 1</w:t>
      </w:r>
    </w:p>
    <w:p w:rsidR="00AD374A" w:rsidRPr="00ED1EF9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AD374A" w:rsidRPr="00ED1EF9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AD374A" w:rsidRPr="00ED1EF9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AD374A" w:rsidRPr="00ED1EF9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AD374A" w:rsidRDefault="00AD374A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D374A" w:rsidRPr="00BF1320" w:rsidRDefault="00AD374A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</w:t>
      </w:r>
      <w:r w:rsidRPr="002F140C">
        <w:rPr>
          <w:rFonts w:ascii="Times New Roman" w:hAnsi="Times New Roman"/>
          <w:sz w:val="28"/>
          <w:szCs w:val="28"/>
        </w:rPr>
        <w:t xml:space="preserve"> муниципальной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2F14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F140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3"/>
        <w:gridCol w:w="3598"/>
        <w:gridCol w:w="1579"/>
        <w:gridCol w:w="1583"/>
        <w:gridCol w:w="2508"/>
        <w:gridCol w:w="1560"/>
      </w:tblGrid>
      <w:tr w:rsidR="00AD374A" w:rsidRPr="00D22644" w:rsidTr="00704C79">
        <w:trPr>
          <w:trHeight w:val="753"/>
        </w:trPr>
        <w:tc>
          <w:tcPr>
            <w:tcW w:w="4023" w:type="dxa"/>
            <w:vMerge w:val="restart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AD374A" w:rsidRPr="00D22644" w:rsidRDefault="00AD374A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AD374A" w:rsidRPr="00D22644" w:rsidRDefault="00AD374A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gridSpan w:val="2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08" w:type="dxa"/>
            <w:vMerge w:val="restart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Финанси-рование (тыс. руб.)</w:t>
            </w:r>
          </w:p>
        </w:tc>
      </w:tr>
      <w:tr w:rsidR="00AD374A" w:rsidRPr="00D22644" w:rsidTr="00704C79">
        <w:trPr>
          <w:trHeight w:val="677"/>
        </w:trPr>
        <w:tc>
          <w:tcPr>
            <w:tcW w:w="4023" w:type="dxa"/>
            <w:vMerge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AD374A" w:rsidRPr="00D22644" w:rsidRDefault="00AD374A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3" w:type="dxa"/>
          </w:tcPr>
          <w:p w:rsidR="00AD374A" w:rsidRPr="00D22644" w:rsidRDefault="00AD374A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AD374A" w:rsidRPr="00D22644" w:rsidRDefault="00AD374A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D374A" w:rsidRPr="00D22644" w:rsidRDefault="00AD374A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74A" w:rsidRPr="00D22644" w:rsidTr="00704C79">
        <w:trPr>
          <w:trHeight w:val="291"/>
        </w:trPr>
        <w:tc>
          <w:tcPr>
            <w:tcW w:w="4023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D374A" w:rsidRPr="00D22644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374A" w:rsidRPr="000539BC" w:rsidTr="00AF687F">
        <w:trPr>
          <w:trHeight w:val="1775"/>
        </w:trPr>
        <w:tc>
          <w:tcPr>
            <w:tcW w:w="4023" w:type="dxa"/>
          </w:tcPr>
          <w:p w:rsidR="00AD374A" w:rsidRPr="00B727BA" w:rsidRDefault="00AD374A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27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AD374A" w:rsidRPr="00B727BA" w:rsidRDefault="00AD374A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AD374A" w:rsidRPr="00B727BA" w:rsidRDefault="00AD374A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7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B727BA" w:rsidRDefault="00AD374A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B727BA" w:rsidRDefault="00AD374A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AD374A" w:rsidRPr="00B727BA" w:rsidRDefault="00AD374A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AD374A" w:rsidRPr="00B727BA" w:rsidRDefault="00AD374A" w:rsidP="008A371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5606,7</w:t>
            </w:r>
          </w:p>
        </w:tc>
      </w:tr>
      <w:tr w:rsidR="00AD374A" w:rsidRPr="00D22644" w:rsidTr="00704C79">
        <w:trPr>
          <w:trHeight w:val="327"/>
        </w:trPr>
        <w:tc>
          <w:tcPr>
            <w:tcW w:w="4023" w:type="dxa"/>
          </w:tcPr>
          <w:p w:rsidR="00AD374A" w:rsidRDefault="00AD374A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AD374A" w:rsidRPr="00D22644" w:rsidRDefault="00AD374A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AD374A" w:rsidRPr="00D22644" w:rsidRDefault="00AD374A" w:rsidP="003A5A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AD374A" w:rsidRDefault="00AD374A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</w:tr>
      <w:tr w:rsidR="00AD374A" w:rsidRPr="00D22644" w:rsidTr="00AF687F">
        <w:trPr>
          <w:trHeight w:val="1338"/>
        </w:trPr>
        <w:tc>
          <w:tcPr>
            <w:tcW w:w="4023" w:type="dxa"/>
          </w:tcPr>
          <w:p w:rsidR="00AD374A" w:rsidRDefault="00AD374A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2 «Содержание объектов коммунальной инфраструктуры»</w:t>
            </w:r>
          </w:p>
        </w:tc>
        <w:tc>
          <w:tcPr>
            <w:tcW w:w="3598" w:type="dxa"/>
          </w:tcPr>
          <w:p w:rsidR="00AD374A" w:rsidRPr="00D22644" w:rsidRDefault="00AD374A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B86641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AD374A" w:rsidRDefault="00AD374A" w:rsidP="00AF687F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580,1</w:t>
            </w:r>
          </w:p>
        </w:tc>
      </w:tr>
      <w:tr w:rsidR="00AD374A" w:rsidRPr="00D22644" w:rsidTr="00AF687F">
        <w:trPr>
          <w:trHeight w:val="1338"/>
        </w:trPr>
        <w:tc>
          <w:tcPr>
            <w:tcW w:w="4023" w:type="dxa"/>
          </w:tcPr>
          <w:p w:rsidR="00AD374A" w:rsidRDefault="00AD374A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3 «Закупка коммунальной техники и оборудования»</w:t>
            </w:r>
          </w:p>
        </w:tc>
        <w:tc>
          <w:tcPr>
            <w:tcW w:w="3598" w:type="dxa"/>
          </w:tcPr>
          <w:p w:rsidR="00AD374A" w:rsidRPr="00D22644" w:rsidRDefault="00AD374A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D71E1A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D71E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AD374A" w:rsidRDefault="00AD374A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AD374A" w:rsidRPr="00D22644" w:rsidTr="00704C79">
        <w:trPr>
          <w:trHeight w:val="327"/>
        </w:trPr>
        <w:tc>
          <w:tcPr>
            <w:tcW w:w="4023" w:type="dxa"/>
          </w:tcPr>
          <w:p w:rsidR="00AD374A" w:rsidRPr="00EE170D" w:rsidRDefault="00AD374A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  <w:r w:rsidRPr="00EE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EE1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D374A" w:rsidRPr="00EE170D" w:rsidRDefault="00AD374A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AD374A" w:rsidRPr="00EE170D" w:rsidRDefault="00AD374A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EE170D" w:rsidRDefault="00AD374A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EE170D" w:rsidRDefault="00AD374A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AD374A" w:rsidRPr="00EE170D" w:rsidRDefault="00AD374A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EE170D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Pr="00EE170D" w:rsidRDefault="00AD374A" w:rsidP="0084152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50231,9</w:t>
            </w:r>
          </w:p>
        </w:tc>
      </w:tr>
      <w:tr w:rsidR="00AD374A" w:rsidRPr="00277AB2" w:rsidTr="00704C79">
        <w:trPr>
          <w:trHeight w:val="327"/>
        </w:trPr>
        <w:tc>
          <w:tcPr>
            <w:tcW w:w="4023" w:type="dxa"/>
          </w:tcPr>
          <w:p w:rsidR="00AD374A" w:rsidRPr="00976519" w:rsidRDefault="00AD374A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AD374A" w:rsidRPr="00976519" w:rsidRDefault="00AD374A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AD374A" w:rsidRPr="00976519" w:rsidRDefault="00AD374A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976519" w:rsidRDefault="00AD374A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976519" w:rsidRDefault="00AD374A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AD374A" w:rsidRPr="00976519" w:rsidRDefault="00AD374A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976519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Pr="00976519" w:rsidRDefault="00AD374A" w:rsidP="005773D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50181,9</w:t>
            </w:r>
          </w:p>
        </w:tc>
      </w:tr>
      <w:tr w:rsidR="00AD374A" w:rsidRPr="00277AB2" w:rsidTr="00704C79">
        <w:trPr>
          <w:trHeight w:val="327"/>
        </w:trPr>
        <w:tc>
          <w:tcPr>
            <w:tcW w:w="4023" w:type="dxa"/>
          </w:tcPr>
          <w:p w:rsidR="00AD374A" w:rsidRPr="00976519" w:rsidRDefault="00AD374A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AD374A" w:rsidRPr="00976519" w:rsidRDefault="00AD374A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AD374A" w:rsidRPr="00976519" w:rsidRDefault="00AD374A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AD374A" w:rsidRPr="00976519" w:rsidRDefault="00AD374A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AD374A" w:rsidRPr="00976519" w:rsidRDefault="00AD374A" w:rsidP="00C33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79" w:type="dxa"/>
          </w:tcPr>
          <w:p w:rsidR="00AD374A" w:rsidRPr="00976519" w:rsidRDefault="00AD374A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976519" w:rsidRDefault="00AD374A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</w:tcPr>
          <w:p w:rsidR="00AD374A" w:rsidRPr="00976519" w:rsidRDefault="00AD374A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Pr="00976519" w:rsidRDefault="00AD374A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74A" w:rsidRPr="00277AB2" w:rsidTr="00473755">
        <w:trPr>
          <w:trHeight w:val="1702"/>
        </w:trPr>
        <w:tc>
          <w:tcPr>
            <w:tcW w:w="4023" w:type="dxa"/>
          </w:tcPr>
          <w:p w:rsidR="00AD374A" w:rsidRPr="00976519" w:rsidRDefault="00AD374A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Подпрограмма «Культура и искусство»</w:t>
            </w:r>
          </w:p>
        </w:tc>
        <w:tc>
          <w:tcPr>
            <w:tcW w:w="3598" w:type="dxa"/>
          </w:tcPr>
          <w:p w:rsidR="00AD374A" w:rsidRPr="00976519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AD374A" w:rsidRPr="00976519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976519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AD374A" w:rsidRPr="00976519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976519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AD374A" w:rsidRPr="00976519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AD374A" w:rsidRPr="00277AB2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AD374A" w:rsidRPr="00277AB2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192AA8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92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AD374A" w:rsidRPr="00277AB2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AD374A" w:rsidRPr="00277AB2" w:rsidRDefault="00AD374A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9152,8</w:t>
            </w:r>
          </w:p>
        </w:tc>
      </w:tr>
      <w:tr w:rsidR="00AD374A" w:rsidRPr="00277AB2" w:rsidTr="00192AA8">
        <w:trPr>
          <w:trHeight w:val="2011"/>
        </w:trPr>
        <w:tc>
          <w:tcPr>
            <w:tcW w:w="4023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AD374A" w:rsidRPr="00277AB2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AD374A" w:rsidRPr="00277AB2" w:rsidRDefault="00AD374A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9152,8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277AB2" w:rsidRDefault="00AD374A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AB2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3598" w:type="dxa"/>
          </w:tcPr>
          <w:p w:rsidR="00AD374A" w:rsidRPr="00277AB2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Pr="005E7A03" w:rsidRDefault="00AD374A" w:rsidP="00535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23708,8</w:t>
            </w:r>
          </w:p>
        </w:tc>
      </w:tr>
      <w:tr w:rsidR="00AD374A" w:rsidRPr="00277AB2" w:rsidTr="00704C79">
        <w:trPr>
          <w:trHeight w:val="615"/>
        </w:trPr>
        <w:tc>
          <w:tcPr>
            <w:tcW w:w="4023" w:type="dxa"/>
          </w:tcPr>
          <w:p w:rsidR="00AD374A" w:rsidRPr="00277AB2" w:rsidRDefault="00AD374A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«Обеспечение реализации программы»</w:t>
            </w:r>
          </w:p>
        </w:tc>
        <w:tc>
          <w:tcPr>
            <w:tcW w:w="3598" w:type="dxa"/>
          </w:tcPr>
          <w:p w:rsidR="00AD374A" w:rsidRPr="00277AB2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277AB2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Pr="00277AB2" w:rsidRDefault="00AD374A" w:rsidP="00535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23578,9</w:t>
            </w:r>
          </w:p>
        </w:tc>
      </w:tr>
      <w:tr w:rsidR="00AD374A" w:rsidRPr="00277AB2" w:rsidTr="00B70B60">
        <w:trPr>
          <w:trHeight w:val="1825"/>
        </w:trPr>
        <w:tc>
          <w:tcPr>
            <w:tcW w:w="4023" w:type="dxa"/>
          </w:tcPr>
          <w:p w:rsidR="00AD374A" w:rsidRPr="00277AB2" w:rsidRDefault="00AD374A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на улицах и общественных местах на территории поселения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AD374A" w:rsidRPr="00277AB2" w:rsidRDefault="00AD374A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277AB2" w:rsidRDefault="00AD374A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AD374A" w:rsidRPr="00D22644" w:rsidRDefault="00AD374A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B8664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Pr="00277AB2" w:rsidRDefault="00AD374A" w:rsidP="00B866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BF1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AD374A" w:rsidRPr="00277AB2" w:rsidTr="005D3037">
        <w:trPr>
          <w:trHeight w:val="1804"/>
        </w:trPr>
        <w:tc>
          <w:tcPr>
            <w:tcW w:w="4023" w:type="dxa"/>
            <w:vAlign w:val="bottom"/>
          </w:tcPr>
          <w:p w:rsidR="00AD374A" w:rsidRDefault="00AD374A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"Капитальный ремонт жилого фонда собственности муниципальных образований"</w:t>
            </w:r>
          </w:p>
          <w:p w:rsidR="00AD374A" w:rsidRDefault="00AD374A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374A" w:rsidRPr="005D3037" w:rsidRDefault="00AD374A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AD374A" w:rsidRPr="005D3037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5D3037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76305E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AD374A" w:rsidRPr="0076305E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76305E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AD374A" w:rsidRPr="0076305E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  <w:vAlign w:val="bottom"/>
          </w:tcPr>
          <w:p w:rsidR="00AD374A" w:rsidRDefault="00AD374A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AD374A" w:rsidRDefault="00AD374A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74A" w:rsidRDefault="00AD374A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74A" w:rsidRPr="005D3037" w:rsidRDefault="00AD374A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AD374A" w:rsidRPr="005D3037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5D3037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AD374A" w:rsidRPr="0076305E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AD374A" w:rsidRPr="0076305E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76305E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AD374A" w:rsidRPr="0076305E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656410" w:rsidRDefault="00AD374A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410">
              <w:rPr>
                <w:rFonts w:ascii="Times New Roman" w:hAnsi="Times New Roman"/>
                <w:b/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EA7C29" w:rsidRDefault="00AD374A" w:rsidP="00A54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работы специалиста по первичному воинскому учету</w:t>
            </w:r>
          </w:p>
        </w:tc>
        <w:tc>
          <w:tcPr>
            <w:tcW w:w="1560" w:type="dxa"/>
          </w:tcPr>
          <w:p w:rsidR="00AD374A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656410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656410">
              <w:rPr>
                <w:rFonts w:ascii="Times New Roman" w:hAnsi="Times New Roman"/>
                <w:sz w:val="28"/>
                <w:szCs w:val="28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AD374A" w:rsidRPr="00D22644" w:rsidRDefault="00AD374A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EA7C29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работы специалиста по первичному воинскому учету</w:t>
            </w:r>
          </w:p>
        </w:tc>
        <w:tc>
          <w:tcPr>
            <w:tcW w:w="1560" w:type="dxa"/>
          </w:tcPr>
          <w:p w:rsidR="00AD374A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73080B" w:rsidRDefault="00AD374A" w:rsidP="00460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hyperlink r:id="rId10" w:history="1">
              <w:r w:rsidRPr="0073080B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</w:tcPr>
          <w:p w:rsidR="00AD374A" w:rsidRPr="00D22644" w:rsidRDefault="00AD374A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Pr="001758FB" w:rsidRDefault="00AD374A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AD374A" w:rsidRPr="001758FB" w:rsidRDefault="00AD374A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</w:r>
          </w:p>
          <w:p w:rsidR="00AD374A" w:rsidRDefault="00AD374A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9E5A3D" w:rsidRDefault="00AD374A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 «Софинансирование расходов по р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9E5A3D" w:rsidRDefault="00AD374A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 «Подготовка документов для 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сведений 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кадастр недвижимости»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E9657C" w:rsidRDefault="00AD374A" w:rsidP="008F69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 «</w:t>
            </w:r>
            <w:r w:rsidRPr="00E9657C">
              <w:rPr>
                <w:rFonts w:ascii="Times New Roman" w:hAnsi="Times New Roman"/>
                <w:sz w:val="28"/>
                <w:szCs w:val="28"/>
              </w:rPr>
              <w:t>Подготовка документов для внесения сведений о границах  муниципального образования в государственный кадастр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68563D">
        <w:trPr>
          <w:trHeight w:val="1267"/>
        </w:trPr>
        <w:tc>
          <w:tcPr>
            <w:tcW w:w="4023" w:type="dxa"/>
          </w:tcPr>
          <w:p w:rsidR="00AD374A" w:rsidRPr="0073080B" w:rsidRDefault="00AD374A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080B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развитие сельских территорий»</w:t>
            </w:r>
          </w:p>
          <w:p w:rsidR="00AD374A" w:rsidRPr="00FB5D21" w:rsidRDefault="00AD374A" w:rsidP="001921CF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84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FB5D21" w:rsidRDefault="00AD374A" w:rsidP="00FE6721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D21"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FB5D21" w:rsidRDefault="00AD374A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 «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FB5D21" w:rsidRDefault="00AD374A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«Изготовление проектно-сметной документации»</w:t>
            </w:r>
          </w:p>
        </w:tc>
        <w:tc>
          <w:tcPr>
            <w:tcW w:w="3598" w:type="dxa"/>
          </w:tcPr>
          <w:p w:rsidR="00AD374A" w:rsidRPr="00D22644" w:rsidRDefault="00AD374A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33757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FB5D21" w:rsidRDefault="00AD374A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«Строительно-монтажные работы»</w:t>
            </w:r>
          </w:p>
        </w:tc>
        <w:tc>
          <w:tcPr>
            <w:tcW w:w="3598" w:type="dxa"/>
          </w:tcPr>
          <w:p w:rsidR="00AD374A" w:rsidRPr="00D22644" w:rsidRDefault="00AD374A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33757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Default="00AD374A" w:rsidP="003E4C52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AD374A" w:rsidRPr="001921CF" w:rsidRDefault="00AD374A" w:rsidP="003C2A3C">
            <w:pPr>
              <w:pStyle w:val="ConsPlusTitle"/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ой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Default="00AD374A" w:rsidP="009E5A3D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AD374A" w:rsidRPr="009E5A3D" w:rsidRDefault="00AD374A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поселения»</w:t>
            </w:r>
          </w:p>
          <w:p w:rsidR="00AD374A" w:rsidRPr="001921CF" w:rsidRDefault="00AD374A" w:rsidP="001921CF">
            <w:pPr>
              <w:pStyle w:val="ConsPlusTitle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Default="00AD374A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AD374A" w:rsidRPr="00E62D43" w:rsidRDefault="00AD374A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2D4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AD374A" w:rsidRPr="00D22644" w:rsidRDefault="00AD374A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Pr="00D22644" w:rsidRDefault="00AD374A" w:rsidP="0033757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Pr="00D22644" w:rsidRDefault="00AD374A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73080B" w:rsidRDefault="00AD374A" w:rsidP="00144FD9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3598" w:type="dxa"/>
          </w:tcPr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Default="00AD374A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Default="00AD374A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16812,4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495A72" w:rsidRDefault="00AD374A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ероприятие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3598" w:type="dxa"/>
          </w:tcPr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Default="00AD374A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Default="00AD374A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9773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495A72" w:rsidRDefault="00AD374A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 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3598" w:type="dxa"/>
          </w:tcPr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Default="00AD374A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Default="00AD374A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374A" w:rsidRPr="00277AB2" w:rsidTr="00704C79">
        <w:trPr>
          <w:trHeight w:val="268"/>
        </w:trPr>
        <w:tc>
          <w:tcPr>
            <w:tcW w:w="4023" w:type="dxa"/>
          </w:tcPr>
          <w:p w:rsidR="00AD374A" w:rsidRPr="00495A72" w:rsidRDefault="00AD374A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374A" w:rsidRPr="00D22644" w:rsidRDefault="00AD374A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D374A" w:rsidRDefault="00AD374A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AD374A" w:rsidRDefault="00AD374A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AD374A" w:rsidRDefault="00AD374A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74A" w:rsidRDefault="00AD374A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6939</w:t>
            </w:r>
          </w:p>
        </w:tc>
      </w:tr>
    </w:tbl>
    <w:p w:rsidR="00AD374A" w:rsidRPr="00277AB2" w:rsidRDefault="00AD374A" w:rsidP="00F82CFC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</w:p>
    <w:p w:rsidR="00AD374A" w:rsidRPr="00277AB2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374A" w:rsidRDefault="00AD374A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D374A" w:rsidRPr="00AE7BAC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Приложение № 2</w:t>
      </w:r>
    </w:p>
    <w:p w:rsidR="00AD374A" w:rsidRPr="00AE7BAC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AD374A" w:rsidRPr="00AE7BAC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sz w:val="24"/>
          <w:szCs w:val="24"/>
        </w:rPr>
        <w:t>«</w:t>
      </w:r>
      <w:r w:rsidRPr="00AE7BAC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AD374A" w:rsidRPr="00AE7BAC" w:rsidRDefault="00AD374A" w:rsidP="001870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Пономаревский  сельсовет Пономаревского района </w:t>
      </w:r>
    </w:p>
    <w:p w:rsidR="00AD374A" w:rsidRPr="00AE7BAC" w:rsidRDefault="00AD374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AD374A" w:rsidRPr="00AE7BAC" w:rsidRDefault="00AD374A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374A" w:rsidRPr="00AE7BAC" w:rsidRDefault="00AD374A" w:rsidP="00297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AD374A" w:rsidRPr="00AE7BAC" w:rsidTr="00231B9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Pr="00AE7BAC" w:rsidRDefault="00AD374A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AD374A" w:rsidRPr="00AE7BAC" w:rsidTr="00231B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AE7BAC" w:rsidRDefault="00AD374A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AE7BAC" w:rsidRDefault="00AD374A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AE7BAC" w:rsidRDefault="00AD374A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AD374A" w:rsidRPr="00AE7BAC" w:rsidRDefault="00AD374A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2024</w:t>
            </w:r>
          </w:p>
        </w:tc>
      </w:tr>
      <w:tr w:rsidR="00AD374A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D374A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D374A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74A" w:rsidRPr="00AE7BAC" w:rsidTr="00231B99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E7BAC" w:rsidRDefault="00AD374A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AD374A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74A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266117" w:rsidRDefault="00AD374A" w:rsidP="005807C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AD374A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266117" w:rsidRDefault="00AD374A" w:rsidP="005807C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AD374A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266117" w:rsidRDefault="00AD374A" w:rsidP="005807C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266117" w:rsidRDefault="00AD374A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AD374A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74A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D374A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74A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D5A7B" w:rsidRDefault="00AD374A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  <w:r w:rsidRPr="005D5A7B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74A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D5A7B" w:rsidRDefault="00AD374A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266117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D374A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D5A7B" w:rsidRDefault="00AD374A" w:rsidP="00F97CF5">
            <w:pPr>
              <w:pStyle w:val="2"/>
              <w:rPr>
                <w:snapToGrid w:val="0"/>
                <w:sz w:val="28"/>
                <w:szCs w:val="28"/>
              </w:rPr>
            </w:pPr>
            <w:r w:rsidRPr="005D5A7B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AD374A" w:rsidRPr="005D5A7B" w:rsidRDefault="00AD374A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AD374A" w:rsidRPr="00266117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D374A" w:rsidRPr="00266117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D374A" w:rsidRPr="00266117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D374A" w:rsidRPr="00266117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D374A" w:rsidRPr="00266117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66117">
        <w:rPr>
          <w:rFonts w:ascii="Times New Roman" w:hAnsi="Times New Roman"/>
          <w:bCs/>
          <w:sz w:val="28"/>
          <w:szCs w:val="28"/>
        </w:rPr>
        <w:t>Приложение № 3</w:t>
      </w:r>
    </w:p>
    <w:p w:rsidR="00AD374A" w:rsidRPr="00ED1EF9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AD374A" w:rsidRPr="00ED1EF9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AD374A" w:rsidRPr="00ED1EF9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AD374A" w:rsidRPr="00ED1EF9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AD374A" w:rsidRPr="00F10523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374A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и перечень мероприятий  </w:t>
      </w:r>
      <w:r w:rsidRPr="00F1052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тыс. рублей</w:t>
      </w:r>
    </w:p>
    <w:p w:rsidR="00AD374A" w:rsidRPr="00F10523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374A" w:rsidRPr="001B5412" w:rsidRDefault="00AD374A" w:rsidP="009E2F8F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168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3"/>
        <w:gridCol w:w="2979"/>
        <w:gridCol w:w="1846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05"/>
      </w:tblGrid>
      <w:tr w:rsidR="00AD374A" w:rsidRPr="00F10523" w:rsidTr="00337E64">
        <w:trPr>
          <w:cantSplit/>
          <w:tblHeader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AD374A" w:rsidRPr="00F10523" w:rsidTr="00337E64">
        <w:trPr>
          <w:cantSplit/>
          <w:tblHeader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74A" w:rsidRPr="00F10523" w:rsidTr="00337E64">
        <w:trPr>
          <w:cantSplit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D374A" w:rsidRPr="00F10523" w:rsidTr="00337E64">
        <w:trPr>
          <w:cantSplit/>
          <w:trHeight w:val="6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Pr="003873CB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Pr="003873CB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3873CB">
              <w:rPr>
                <w:rFonts w:ascii="Times New Roman" w:hAnsi="Times New Roman"/>
                <w:b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217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8A371E" w:rsidRDefault="00AD374A" w:rsidP="007A0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33809,2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8A371E" w:rsidRDefault="00AD374A" w:rsidP="007A0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33390,1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8A371E" w:rsidRDefault="00AD374A" w:rsidP="007A02F1">
            <w:pPr>
              <w:ind w:right="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color w:val="000000"/>
                <w:sz w:val="28"/>
                <w:szCs w:val="28"/>
              </w:rPr>
              <w:t>24267,4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8A371E" w:rsidRDefault="00AD374A" w:rsidP="007A02F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color w:val="000000"/>
                <w:sz w:val="28"/>
                <w:szCs w:val="28"/>
              </w:rPr>
              <w:t>23807.8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8A371E" w:rsidRDefault="00AD374A" w:rsidP="007A02F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color w:val="000000"/>
                <w:sz w:val="28"/>
                <w:szCs w:val="28"/>
              </w:rPr>
              <w:t>23812,8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217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176177,30</w:t>
            </w:r>
          </w:p>
        </w:tc>
      </w:tr>
      <w:tr w:rsidR="00AD374A" w:rsidRPr="00F10523" w:rsidTr="00337E64">
        <w:trPr>
          <w:cantSplit/>
          <w:trHeight w:val="29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571D08" w:rsidRDefault="00AD374A" w:rsidP="00B82FA5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8A371E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230,5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8A371E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231,6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8A371E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237,9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8A371E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8A371E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A371E"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F10523" w:rsidTr="00337E64">
        <w:trPr>
          <w:cantSplit/>
          <w:trHeight w:val="29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217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27403,6</w:t>
            </w:r>
          </w:p>
        </w:tc>
      </w:tr>
      <w:tr w:rsidR="00AD374A" w:rsidRPr="00F10523" w:rsidTr="00337E64">
        <w:trPr>
          <w:cantSplit/>
          <w:trHeight w:val="145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23658,5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ind w:right="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23529,5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23564,8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23564,8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4A" w:rsidRPr="00571D08" w:rsidRDefault="00AD374A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147357,90</w:t>
            </w:r>
          </w:p>
        </w:tc>
      </w:tr>
      <w:tr w:rsidR="00AD374A" w:rsidRPr="00F10523" w:rsidTr="00337E64">
        <w:trPr>
          <w:cantSplit/>
          <w:trHeight w:val="49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3A5A30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A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«Модернизация объектов коммунальной инфраструктуры»</w:t>
            </w:r>
          </w:p>
          <w:p w:rsidR="00AD374A" w:rsidRPr="00D22644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AD64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54730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r w:rsidRPr="006A439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r w:rsidRPr="006A439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5606,7</w:t>
            </w:r>
          </w:p>
        </w:tc>
      </w:tr>
      <w:tr w:rsidR="00AD374A" w:rsidRPr="00F10523" w:rsidTr="00337E64">
        <w:trPr>
          <w:cantSplit/>
          <w:trHeight w:val="56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Pr="003A5A30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jc w:val="right"/>
            </w:pPr>
            <w:r w:rsidRPr="00C0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</w:tr>
      <w:tr w:rsidR="00AD374A" w:rsidRPr="00F10523" w:rsidTr="00337E64">
        <w:trPr>
          <w:cantSplit/>
          <w:trHeight w:val="6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3A5A30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AD64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54730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r w:rsidRPr="006A439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r w:rsidRPr="006A439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611,0</w:t>
            </w:r>
          </w:p>
        </w:tc>
      </w:tr>
      <w:tr w:rsidR="00AD374A" w:rsidRPr="00F10523" w:rsidTr="00337E64">
        <w:trPr>
          <w:cantSplit/>
          <w:trHeight w:val="63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22644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</w:pPr>
            <w:r w:rsidRPr="00C0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69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</w:tr>
      <w:tr w:rsidR="00AD374A" w:rsidRPr="00F10523" w:rsidTr="00337E64">
        <w:trPr>
          <w:cantSplit/>
          <w:trHeight w:val="52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jc w:val="right"/>
            </w:pPr>
            <w:r w:rsidRPr="00C0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</w:tr>
      <w:tr w:rsidR="00AD374A" w:rsidRPr="00F10523" w:rsidTr="00337E64">
        <w:trPr>
          <w:cantSplit/>
          <w:trHeight w:val="101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</w:pPr>
            <w:r w:rsidRPr="00C0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AD374A" w:rsidRPr="00F10523" w:rsidTr="00337E64">
        <w:trPr>
          <w:cantSplit/>
          <w:trHeight w:val="687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«Содержание объектов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AD64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69709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B2922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2922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B2922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2922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B2922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2922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B2922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2922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AD64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580,1</w:t>
            </w:r>
          </w:p>
        </w:tc>
      </w:tr>
      <w:tr w:rsidR="00AD374A" w:rsidRPr="00F10523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F10523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AD64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69709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172.6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5332C5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r w:rsidRPr="006A439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r w:rsidRPr="006A439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AD64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580,1</w:t>
            </w:r>
          </w:p>
        </w:tc>
      </w:tr>
      <w:tr w:rsidR="00AD374A" w:rsidRPr="00F10523" w:rsidTr="00337E64">
        <w:trPr>
          <w:cantSplit/>
          <w:trHeight w:val="687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3</w:t>
            </w:r>
          </w:p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«Закупка коммунальной техники и оборудования»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2640F" w:rsidRDefault="00AD374A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756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AD374A" w:rsidRPr="00F10523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328B5" w:rsidRDefault="00AD374A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AD374A" w:rsidRPr="00F10523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4A6567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D72162" w:rsidTr="00337E64">
        <w:trPr>
          <w:cantSplit/>
          <w:trHeight w:val="566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Pr="00E5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6950,4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50231,9</w:t>
            </w:r>
          </w:p>
        </w:tc>
      </w:tr>
      <w:tr w:rsidR="00AD374A" w:rsidRPr="00F10523" w:rsidTr="00337E64">
        <w:trPr>
          <w:cantSplit/>
          <w:trHeight w:val="63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E551B5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6389,9</w:t>
            </w:r>
          </w:p>
        </w:tc>
      </w:tr>
      <w:tr w:rsidR="00AD374A" w:rsidRPr="00F10523" w:rsidTr="00337E64">
        <w:trPr>
          <w:cantSplit/>
          <w:trHeight w:val="49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E551B5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6950,4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43842,0</w:t>
            </w:r>
          </w:p>
        </w:tc>
      </w:tr>
      <w:tr w:rsidR="00AD374A" w:rsidRPr="00F10523" w:rsidTr="00337E64">
        <w:trPr>
          <w:cantSplit/>
          <w:trHeight w:val="28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183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0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6950,4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0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50181,9</w:t>
            </w:r>
          </w:p>
        </w:tc>
      </w:tr>
      <w:tr w:rsidR="00AD374A" w:rsidRPr="00F10523" w:rsidTr="00337E64">
        <w:trPr>
          <w:cantSplit/>
          <w:trHeight w:val="77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75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6389,9</w:t>
            </w:r>
          </w:p>
        </w:tc>
      </w:tr>
      <w:tr w:rsidR="00AD374A" w:rsidRPr="00F10523" w:rsidTr="00337E64">
        <w:trPr>
          <w:cantSplit/>
          <w:trHeight w:val="7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976519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5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6950,4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75679F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5679F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43792,0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74A" w:rsidRPr="00F10523" w:rsidTr="00337E64">
        <w:trPr>
          <w:cantSplit/>
          <w:trHeight w:val="33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2</w:t>
            </w:r>
          </w:p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D374A" w:rsidRPr="00F10523" w:rsidTr="00337E64">
        <w:trPr>
          <w:cantSplit/>
          <w:trHeight w:val="7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976519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D374A" w:rsidRPr="00F10523" w:rsidTr="00337E64">
        <w:trPr>
          <w:cantSplit/>
          <w:trHeight w:val="525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«Культура и искусство»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55DCD"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22535E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22535E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1D49D7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1D49D7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1D49D7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1D49D7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2253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  <w:bookmarkStart w:id="0" w:name="_GoBack"/>
            <w:bookmarkEnd w:id="0"/>
          </w:p>
        </w:tc>
      </w:tr>
      <w:tr w:rsidR="00AD374A" w:rsidRPr="00F10523" w:rsidTr="00337E64">
        <w:trPr>
          <w:cantSplit/>
          <w:trHeight w:val="62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C86E24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7070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D7070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F10523" w:rsidTr="00337E64">
        <w:trPr>
          <w:cantSplit/>
          <w:trHeight w:val="58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3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F47D1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16231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88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D7070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D70704" w:rsidRDefault="00AD374A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D7070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F47D1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976519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5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EC3008" w:rsidRDefault="00AD374A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008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EC3008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EC3008">
              <w:rPr>
                <w:rFonts w:ascii="Times New Roman" w:hAnsi="Times New Roman"/>
                <w:sz w:val="28"/>
                <w:szCs w:val="28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0F2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0F2E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1531,6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875,1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943,8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9152,8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8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3A3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AD374A" w:rsidRPr="00223A36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D55DCD">
            <w:pPr>
              <w:ind w:right="13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D7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1531,6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875,1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943,8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C86E24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9152,8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D7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1531,6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875,1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943,8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C86E24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9152,8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7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D55DCD">
            <w:pPr>
              <w:ind w:right="13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C86E2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C86E24" w:rsidRDefault="00AD374A" w:rsidP="00D7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1531,6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875,1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F2E51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2E51">
              <w:rPr>
                <w:rFonts w:ascii="Times New Roman" w:hAnsi="Times New Roman"/>
                <w:sz w:val="28"/>
                <w:szCs w:val="28"/>
              </w:rPr>
              <w:t>943,8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64E9A" w:rsidRDefault="00AD374A" w:rsidP="00D71E1A">
            <w:pPr>
              <w:rPr>
                <w:rFonts w:ascii="Times New Roman" w:hAnsi="Times New Roman"/>
                <w:sz w:val="28"/>
                <w:szCs w:val="28"/>
              </w:rPr>
            </w:pPr>
            <w:r w:rsidRPr="00664E9A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C86E24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9152,8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58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B31C85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B31C85" w:rsidRDefault="00AD374A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C85">
              <w:rPr>
                <w:rFonts w:ascii="Times New Roman" w:hAnsi="Times New Roman"/>
                <w:b/>
                <w:sz w:val="28"/>
                <w:szCs w:val="28"/>
              </w:rPr>
              <w:t>«Реализация вопросов местного значения поселения»</w:t>
            </w:r>
          </w:p>
          <w:p w:rsidR="00AD374A" w:rsidRPr="00B31C85" w:rsidRDefault="00AD374A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F77A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23708,8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5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66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7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2969,8</w:t>
            </w:r>
          </w:p>
          <w:p w:rsidR="00AD374A" w:rsidRPr="00827D68" w:rsidRDefault="00AD374A" w:rsidP="00D7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F77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23708,8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val="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Default="00AD374A" w:rsidP="002C5D16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2839,9</w:t>
            </w: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827D68" w:rsidRDefault="00AD374A" w:rsidP="00D71E1A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23578,9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6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23578,9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улицах и общественных местах на территории поселения»</w:t>
            </w:r>
          </w:p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92640F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5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6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827D68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827D68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8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AE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"Капитальный ремонт жилого фонда собственности муниципальных образований"</w:t>
            </w: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374A" w:rsidRPr="005D3037" w:rsidRDefault="00AD374A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сего , в том числе:</w:t>
            </w:r>
          </w:p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9107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3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74A" w:rsidRDefault="00AD374A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74A" w:rsidRPr="005D3037" w:rsidRDefault="00AD374A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всего , в том числе:</w:t>
            </w:r>
          </w:p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64E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7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B44058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7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487A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D374A" w:rsidRPr="003A6F65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8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B31C85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59A0" w:rsidRDefault="00AD374A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A0">
              <w:rPr>
                <w:rFonts w:ascii="Times New Roman" w:hAnsi="Times New Roman"/>
                <w:b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3A6F65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E4423E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E4423E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E4423E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E4423E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E4423E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3A6F65" w:rsidRDefault="00AD374A" w:rsidP="008F78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3A6F65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5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3A6F65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3A6F65" w:rsidRDefault="00AD374A" w:rsidP="008F78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C2214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2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C2214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3A6F65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187EBC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3A6F65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3A6F65" w:rsidRDefault="00AD374A" w:rsidP="008F78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3A6F65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3A6F65" w:rsidRDefault="00AD374A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71E1A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3A6F65" w:rsidRDefault="00AD374A" w:rsidP="008F78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1415,8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84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73080B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74A" w:rsidRPr="0073080B" w:rsidRDefault="00AD374A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11" w:history="1">
              <w:r w:rsidRPr="00347020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297,0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56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145F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44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«Софинансирование расходов по раз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374A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656410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304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304D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304D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656410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304D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22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656410" w:rsidRDefault="00AD374A" w:rsidP="00145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документов для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>я сведений в государственный кадастр недвижимости»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0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145F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9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145F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9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8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RPr="000459A0" w:rsidTr="00337E64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1164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9A2D22" w:rsidRDefault="00AD374A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9A2D22" w:rsidRDefault="00AD374A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74A" w:rsidRPr="00B86E5C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9A2D22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74A" w:rsidRPr="0053674B" w:rsidRDefault="00AD374A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9"/>
        </w:trPr>
        <w:tc>
          <w:tcPr>
            <w:tcW w:w="1983" w:type="dxa"/>
            <w:vMerge w:val="restart"/>
          </w:tcPr>
          <w:p w:rsidR="00AD374A" w:rsidRPr="0073080B" w:rsidRDefault="00AD374A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AD374A" w:rsidRPr="0073080B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сельских  территорий»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81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9"/>
        </w:trPr>
        <w:tc>
          <w:tcPr>
            <w:tcW w:w="1983" w:type="dxa"/>
            <w:vMerge w:val="restart"/>
          </w:tcPr>
          <w:p w:rsidR="00AD374A" w:rsidRPr="00041AE2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1</w:t>
            </w:r>
          </w:p>
        </w:tc>
        <w:tc>
          <w:tcPr>
            <w:tcW w:w="2979" w:type="dxa"/>
            <w:vMerge w:val="restart"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газификации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3A3A48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AD374A" w:rsidRDefault="00AD374A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1.1.</w:t>
            </w:r>
          </w:p>
        </w:tc>
        <w:tc>
          <w:tcPr>
            <w:tcW w:w="2979" w:type="dxa"/>
            <w:vMerge w:val="restart"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AD374A" w:rsidRDefault="00AD374A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1.2.</w:t>
            </w:r>
          </w:p>
        </w:tc>
        <w:tc>
          <w:tcPr>
            <w:tcW w:w="2979" w:type="dxa"/>
            <w:vMerge w:val="restart"/>
          </w:tcPr>
          <w:p w:rsidR="00AD374A" w:rsidRPr="002D749E" w:rsidRDefault="00AD374A" w:rsidP="00EE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RPr="00EB3F42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9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AD374A" w:rsidRPr="00D82FE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3"/>
        </w:trPr>
        <w:tc>
          <w:tcPr>
            <w:tcW w:w="1983" w:type="dxa"/>
            <w:vMerge w:val="restart"/>
          </w:tcPr>
          <w:p w:rsidR="00AD374A" w:rsidRDefault="00AD374A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979" w:type="dxa"/>
            <w:vMerge w:val="restart"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6F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6F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73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AD374A" w:rsidRDefault="00AD374A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2.1.</w:t>
            </w:r>
          </w:p>
        </w:tc>
        <w:tc>
          <w:tcPr>
            <w:tcW w:w="2979" w:type="dxa"/>
            <w:vMerge w:val="restart"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8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8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5"/>
        </w:trPr>
        <w:tc>
          <w:tcPr>
            <w:tcW w:w="1983" w:type="dxa"/>
            <w:vMerge w:val="restart"/>
          </w:tcPr>
          <w:p w:rsidR="00AD374A" w:rsidRDefault="00AD374A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2.2.</w:t>
            </w:r>
          </w:p>
        </w:tc>
        <w:tc>
          <w:tcPr>
            <w:tcW w:w="2979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Pr="007A02F1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7A02F1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7"/>
        </w:trPr>
        <w:tc>
          <w:tcPr>
            <w:tcW w:w="1983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3</w:t>
            </w:r>
          </w:p>
        </w:tc>
        <w:tc>
          <w:tcPr>
            <w:tcW w:w="2979" w:type="dxa"/>
            <w:vMerge w:val="restart"/>
          </w:tcPr>
          <w:p w:rsidR="00AD374A" w:rsidRPr="003C2A3C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сети автомобильных дорог, ведущих к общественно значимым объектам расположенных на сельск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2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4</w:t>
            </w:r>
          </w:p>
        </w:tc>
        <w:tc>
          <w:tcPr>
            <w:tcW w:w="2979" w:type="dxa"/>
            <w:vMerge w:val="restart"/>
          </w:tcPr>
          <w:p w:rsidR="00AD374A" w:rsidRPr="002D749E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>«Благоустройство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и поселения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1"/>
        </w:trPr>
        <w:tc>
          <w:tcPr>
            <w:tcW w:w="1983" w:type="dxa"/>
            <w:vMerge w:val="restart"/>
          </w:tcPr>
          <w:p w:rsidR="00AD374A" w:rsidRDefault="00AD374A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979" w:type="dxa"/>
            <w:vMerge w:val="restart"/>
          </w:tcPr>
          <w:p w:rsidR="00AD374A" w:rsidRPr="00373A04" w:rsidRDefault="00AD374A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облик сельских территории»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7A02F1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7A02F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</w:tcPr>
          <w:p w:rsidR="00AD374A" w:rsidRDefault="00AD374A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</w:tc>
        <w:tc>
          <w:tcPr>
            <w:tcW w:w="2979" w:type="dxa"/>
          </w:tcPr>
          <w:p w:rsidR="00AD374A" w:rsidRDefault="00AD374A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водоснабжения</w:t>
            </w:r>
          </w:p>
        </w:tc>
        <w:tc>
          <w:tcPr>
            <w:tcW w:w="1855" w:type="dxa"/>
            <w:gridSpan w:val="2"/>
          </w:tcPr>
          <w:p w:rsidR="00AD374A" w:rsidRDefault="00AD374A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</w:tcPr>
          <w:p w:rsidR="00AD374A" w:rsidRDefault="00AD374A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979" w:type="dxa"/>
          </w:tcPr>
          <w:p w:rsidR="00AD374A" w:rsidRDefault="00AD374A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энергообеспечения</w:t>
            </w:r>
          </w:p>
        </w:tc>
        <w:tc>
          <w:tcPr>
            <w:tcW w:w="1855" w:type="dxa"/>
            <w:gridSpan w:val="2"/>
          </w:tcPr>
          <w:p w:rsidR="00AD374A" w:rsidRDefault="00AD374A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AD374A" w:rsidRDefault="00AD374A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0B4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F4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495,0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6008,0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9793,90</w:t>
            </w:r>
          </w:p>
        </w:tc>
        <w:tc>
          <w:tcPr>
            <w:tcW w:w="1150" w:type="dxa"/>
            <w:gridSpan w:val="2"/>
          </w:tcPr>
          <w:p w:rsidR="00AD374A" w:rsidRDefault="00AD374A" w:rsidP="00EE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515,5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EE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16812,4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1983" w:type="dxa"/>
            <w:vMerge/>
          </w:tcPr>
          <w:p w:rsidR="00AD374A" w:rsidRPr="00495A72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CA00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1983" w:type="dxa"/>
            <w:vMerge/>
          </w:tcPr>
          <w:p w:rsidR="00AD374A" w:rsidRPr="00495A72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CA00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5730,0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9500,0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15730,0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9"/>
        </w:trPr>
        <w:tc>
          <w:tcPr>
            <w:tcW w:w="1983" w:type="dxa"/>
            <w:vMerge/>
          </w:tcPr>
          <w:p w:rsidR="00AD374A" w:rsidRPr="00495A72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Pr="00CA00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495,00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293,9</w:t>
            </w:r>
          </w:p>
        </w:tc>
        <w:tc>
          <w:tcPr>
            <w:tcW w:w="1150" w:type="dxa"/>
            <w:gridSpan w:val="2"/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136" w:type="dxa"/>
            <w:gridSpan w:val="2"/>
          </w:tcPr>
          <w:p w:rsidR="00AD374A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EE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1082,4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5"/>
        </w:trPr>
        <w:tc>
          <w:tcPr>
            <w:tcW w:w="1983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979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Pr="00D001B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495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5" w:type="dxa"/>
          </w:tcPr>
          <w:p w:rsidR="00AD374A" w:rsidRDefault="00AD374A" w:rsidP="0054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9278,4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001B0" w:rsidRDefault="00AD374A" w:rsidP="00D0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9773,0</w:t>
            </w:r>
          </w:p>
          <w:p w:rsidR="00AD374A" w:rsidRPr="00D001B0" w:rsidRDefault="00AD374A" w:rsidP="00D0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Pr="00D001B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001B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Pr="00D001B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F4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9000,0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001B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9000,0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Pr="00D001B0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495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D374A" w:rsidRDefault="00AD374A" w:rsidP="0054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278,4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D001B0" w:rsidRDefault="00AD374A" w:rsidP="00D0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773,4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8"/>
        </w:trPr>
        <w:tc>
          <w:tcPr>
            <w:tcW w:w="1983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79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9178B4" w:rsidRDefault="00AD374A" w:rsidP="0069709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AD374A" w:rsidRPr="009178B4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9178B4" w:rsidRDefault="00AD374A" w:rsidP="00D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9178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9178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9178B4" w:rsidRDefault="00AD374A" w:rsidP="0091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9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1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Pr="009178B4" w:rsidRDefault="00AD374A" w:rsidP="009178B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AD374A" w:rsidRPr="009178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Pr="009178B4" w:rsidRDefault="00AD374A" w:rsidP="0022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Pr="009178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Pr="009178B4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Pr="009178B4" w:rsidRDefault="00AD374A" w:rsidP="0091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1983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A4EB4" w:rsidRDefault="00AD374A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5908,0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515,5</w:t>
            </w:r>
          </w:p>
        </w:tc>
        <w:tc>
          <w:tcPr>
            <w:tcW w:w="1150" w:type="dxa"/>
            <w:gridSpan w:val="2"/>
          </w:tcPr>
          <w:p w:rsidR="00AD374A" w:rsidRDefault="00AD374A" w:rsidP="00A2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515,5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54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6939,0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F10523" w:rsidRDefault="00AD374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7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5730,0</w:t>
            </w:r>
          </w:p>
        </w:tc>
        <w:tc>
          <w:tcPr>
            <w:tcW w:w="1135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0" w:type="dxa"/>
            <w:gridSpan w:val="2"/>
          </w:tcPr>
          <w:p w:rsidR="00AD374A" w:rsidRDefault="00AD374A" w:rsidP="00A2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A2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6730,0</w:t>
            </w:r>
          </w:p>
        </w:tc>
      </w:tr>
      <w:tr w:rsidR="00AD374A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3"/>
        </w:trPr>
        <w:tc>
          <w:tcPr>
            <w:tcW w:w="1983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AD374A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D374A" w:rsidRPr="00A328B5" w:rsidRDefault="00AD374A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74A" w:rsidRDefault="00AD374A" w:rsidP="0054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178,0</w:t>
            </w:r>
          </w:p>
        </w:tc>
        <w:tc>
          <w:tcPr>
            <w:tcW w:w="1135" w:type="dxa"/>
          </w:tcPr>
          <w:p w:rsidR="00AD374A" w:rsidRDefault="00AD374A" w:rsidP="00A2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150" w:type="dxa"/>
            <w:gridSpan w:val="2"/>
          </w:tcPr>
          <w:p w:rsidR="00AD374A" w:rsidRDefault="00AD374A" w:rsidP="00F4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136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AD374A" w:rsidRDefault="00AD374A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AD374A" w:rsidRDefault="00AD374A" w:rsidP="0054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209,0</w:t>
            </w:r>
          </w:p>
        </w:tc>
      </w:tr>
    </w:tbl>
    <w:p w:rsidR="00AD374A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D374A" w:rsidRDefault="00AD374A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D374A" w:rsidRDefault="00AD374A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AD374A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4A" w:rsidRDefault="00AD374A">
      <w:pPr>
        <w:spacing w:after="0" w:line="240" w:lineRule="auto"/>
      </w:pPr>
      <w:r>
        <w:separator/>
      </w:r>
    </w:p>
  </w:endnote>
  <w:endnote w:type="continuationSeparator" w:id="1">
    <w:p w:rsidR="00AD374A" w:rsidRDefault="00AD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4A" w:rsidRDefault="00AD374A">
      <w:pPr>
        <w:spacing w:after="0" w:line="240" w:lineRule="auto"/>
      </w:pPr>
      <w:r>
        <w:separator/>
      </w:r>
    </w:p>
  </w:footnote>
  <w:footnote w:type="continuationSeparator" w:id="1">
    <w:p w:rsidR="00AD374A" w:rsidRDefault="00AD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1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1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CC"/>
    <w:rsid w:val="000013FC"/>
    <w:rsid w:val="00002A22"/>
    <w:rsid w:val="00002D62"/>
    <w:rsid w:val="00006B88"/>
    <w:rsid w:val="00007C91"/>
    <w:rsid w:val="000110CC"/>
    <w:rsid w:val="0001295E"/>
    <w:rsid w:val="00012B25"/>
    <w:rsid w:val="00014278"/>
    <w:rsid w:val="0001544A"/>
    <w:rsid w:val="00015745"/>
    <w:rsid w:val="0002056D"/>
    <w:rsid w:val="000249F6"/>
    <w:rsid w:val="000269CB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507E8"/>
    <w:rsid w:val="0005298D"/>
    <w:rsid w:val="000529E5"/>
    <w:rsid w:val="000539BC"/>
    <w:rsid w:val="000553C1"/>
    <w:rsid w:val="000566DD"/>
    <w:rsid w:val="00056B36"/>
    <w:rsid w:val="00061F1B"/>
    <w:rsid w:val="00062CD4"/>
    <w:rsid w:val="00062E6E"/>
    <w:rsid w:val="00064393"/>
    <w:rsid w:val="0006574B"/>
    <w:rsid w:val="00066038"/>
    <w:rsid w:val="00070D18"/>
    <w:rsid w:val="00073082"/>
    <w:rsid w:val="00074CB8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3BB7"/>
    <w:rsid w:val="00094991"/>
    <w:rsid w:val="000A2214"/>
    <w:rsid w:val="000A4DB6"/>
    <w:rsid w:val="000B0F27"/>
    <w:rsid w:val="000B1EF8"/>
    <w:rsid w:val="000B33C5"/>
    <w:rsid w:val="000B4A73"/>
    <w:rsid w:val="000B68F3"/>
    <w:rsid w:val="000B6ED1"/>
    <w:rsid w:val="000C68D5"/>
    <w:rsid w:val="000D08E9"/>
    <w:rsid w:val="000D6216"/>
    <w:rsid w:val="000D7C13"/>
    <w:rsid w:val="000E21A3"/>
    <w:rsid w:val="000E22C2"/>
    <w:rsid w:val="000E4D37"/>
    <w:rsid w:val="000E4F39"/>
    <w:rsid w:val="000E58A5"/>
    <w:rsid w:val="000E5940"/>
    <w:rsid w:val="000F0728"/>
    <w:rsid w:val="000F2E51"/>
    <w:rsid w:val="000F6F92"/>
    <w:rsid w:val="001013F9"/>
    <w:rsid w:val="00103450"/>
    <w:rsid w:val="001048BC"/>
    <w:rsid w:val="001049CF"/>
    <w:rsid w:val="00106BF9"/>
    <w:rsid w:val="0010707C"/>
    <w:rsid w:val="00107488"/>
    <w:rsid w:val="001115E2"/>
    <w:rsid w:val="0011252D"/>
    <w:rsid w:val="00114482"/>
    <w:rsid w:val="00114990"/>
    <w:rsid w:val="00114998"/>
    <w:rsid w:val="00116634"/>
    <w:rsid w:val="00120B24"/>
    <w:rsid w:val="001249DC"/>
    <w:rsid w:val="00125BB2"/>
    <w:rsid w:val="001265AC"/>
    <w:rsid w:val="00130885"/>
    <w:rsid w:val="0013266F"/>
    <w:rsid w:val="001368B4"/>
    <w:rsid w:val="00136AFC"/>
    <w:rsid w:val="00140069"/>
    <w:rsid w:val="00140699"/>
    <w:rsid w:val="00140E92"/>
    <w:rsid w:val="001410F9"/>
    <w:rsid w:val="00142660"/>
    <w:rsid w:val="00144D54"/>
    <w:rsid w:val="00144FD9"/>
    <w:rsid w:val="001450E2"/>
    <w:rsid w:val="00145F0D"/>
    <w:rsid w:val="001506C4"/>
    <w:rsid w:val="001526FC"/>
    <w:rsid w:val="00154E5E"/>
    <w:rsid w:val="0015597B"/>
    <w:rsid w:val="001562EC"/>
    <w:rsid w:val="001572B3"/>
    <w:rsid w:val="00157B28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58FB"/>
    <w:rsid w:val="00176480"/>
    <w:rsid w:val="00183989"/>
    <w:rsid w:val="00187048"/>
    <w:rsid w:val="00187EBC"/>
    <w:rsid w:val="00190EAF"/>
    <w:rsid w:val="001921CF"/>
    <w:rsid w:val="00192AA8"/>
    <w:rsid w:val="0019480C"/>
    <w:rsid w:val="00197DE0"/>
    <w:rsid w:val="001A132C"/>
    <w:rsid w:val="001A1D07"/>
    <w:rsid w:val="001A1EDD"/>
    <w:rsid w:val="001A48F3"/>
    <w:rsid w:val="001A7D2D"/>
    <w:rsid w:val="001B3DEA"/>
    <w:rsid w:val="001B4140"/>
    <w:rsid w:val="001B4DB2"/>
    <w:rsid w:val="001B5412"/>
    <w:rsid w:val="001B7AB9"/>
    <w:rsid w:val="001C081E"/>
    <w:rsid w:val="001C0D22"/>
    <w:rsid w:val="001C32AA"/>
    <w:rsid w:val="001C5677"/>
    <w:rsid w:val="001D18B6"/>
    <w:rsid w:val="001D33BC"/>
    <w:rsid w:val="001D45B1"/>
    <w:rsid w:val="001D49D7"/>
    <w:rsid w:val="001D643A"/>
    <w:rsid w:val="001E120B"/>
    <w:rsid w:val="001E2FB3"/>
    <w:rsid w:val="001E6414"/>
    <w:rsid w:val="001E71FD"/>
    <w:rsid w:val="001F033B"/>
    <w:rsid w:val="001F49F7"/>
    <w:rsid w:val="001F79BC"/>
    <w:rsid w:val="001F7DB5"/>
    <w:rsid w:val="001F7DF8"/>
    <w:rsid w:val="00200E76"/>
    <w:rsid w:val="00203B13"/>
    <w:rsid w:val="0020521F"/>
    <w:rsid w:val="002103B5"/>
    <w:rsid w:val="002117C6"/>
    <w:rsid w:val="00212188"/>
    <w:rsid w:val="00215620"/>
    <w:rsid w:val="00221701"/>
    <w:rsid w:val="00223910"/>
    <w:rsid w:val="00223A36"/>
    <w:rsid w:val="00224C55"/>
    <w:rsid w:val="0022535E"/>
    <w:rsid w:val="00226428"/>
    <w:rsid w:val="00231B99"/>
    <w:rsid w:val="00231E42"/>
    <w:rsid w:val="00232B8B"/>
    <w:rsid w:val="002357DA"/>
    <w:rsid w:val="00236B65"/>
    <w:rsid w:val="002376AA"/>
    <w:rsid w:val="0024028A"/>
    <w:rsid w:val="00243A03"/>
    <w:rsid w:val="0024661A"/>
    <w:rsid w:val="0025079D"/>
    <w:rsid w:val="00252EF4"/>
    <w:rsid w:val="00253EE9"/>
    <w:rsid w:val="00254BFB"/>
    <w:rsid w:val="0025504A"/>
    <w:rsid w:val="00255368"/>
    <w:rsid w:val="00256DFA"/>
    <w:rsid w:val="002626C0"/>
    <w:rsid w:val="002651DE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4CD5"/>
    <w:rsid w:val="0028526F"/>
    <w:rsid w:val="00285EDE"/>
    <w:rsid w:val="00286922"/>
    <w:rsid w:val="00286C8F"/>
    <w:rsid w:val="00290E8B"/>
    <w:rsid w:val="002921BB"/>
    <w:rsid w:val="00294873"/>
    <w:rsid w:val="0029487A"/>
    <w:rsid w:val="00295178"/>
    <w:rsid w:val="00296E6E"/>
    <w:rsid w:val="002974EC"/>
    <w:rsid w:val="002A154B"/>
    <w:rsid w:val="002A478A"/>
    <w:rsid w:val="002B1335"/>
    <w:rsid w:val="002B2722"/>
    <w:rsid w:val="002B368A"/>
    <w:rsid w:val="002B4F65"/>
    <w:rsid w:val="002B67CD"/>
    <w:rsid w:val="002B7A85"/>
    <w:rsid w:val="002C02E9"/>
    <w:rsid w:val="002C4C45"/>
    <w:rsid w:val="002C5D16"/>
    <w:rsid w:val="002D0C90"/>
    <w:rsid w:val="002D1922"/>
    <w:rsid w:val="002D2677"/>
    <w:rsid w:val="002D394D"/>
    <w:rsid w:val="002D3A30"/>
    <w:rsid w:val="002D749E"/>
    <w:rsid w:val="002D7A03"/>
    <w:rsid w:val="002E359B"/>
    <w:rsid w:val="002F140C"/>
    <w:rsid w:val="002F2B23"/>
    <w:rsid w:val="002F2CFA"/>
    <w:rsid w:val="002F34C8"/>
    <w:rsid w:val="002F3A05"/>
    <w:rsid w:val="002F52AE"/>
    <w:rsid w:val="002F7AFD"/>
    <w:rsid w:val="00303C2B"/>
    <w:rsid w:val="00304164"/>
    <w:rsid w:val="00304DEF"/>
    <w:rsid w:val="003076D9"/>
    <w:rsid w:val="003115DB"/>
    <w:rsid w:val="003115F8"/>
    <w:rsid w:val="003116D4"/>
    <w:rsid w:val="00314184"/>
    <w:rsid w:val="00316263"/>
    <w:rsid w:val="00320277"/>
    <w:rsid w:val="00324CF5"/>
    <w:rsid w:val="00325E2E"/>
    <w:rsid w:val="003261F9"/>
    <w:rsid w:val="00333DF6"/>
    <w:rsid w:val="0033424D"/>
    <w:rsid w:val="00336726"/>
    <w:rsid w:val="0033757F"/>
    <w:rsid w:val="00337E64"/>
    <w:rsid w:val="00341E1C"/>
    <w:rsid w:val="0034368A"/>
    <w:rsid w:val="00347020"/>
    <w:rsid w:val="003510C9"/>
    <w:rsid w:val="003515A4"/>
    <w:rsid w:val="00355645"/>
    <w:rsid w:val="00355D59"/>
    <w:rsid w:val="0035778E"/>
    <w:rsid w:val="00357D7F"/>
    <w:rsid w:val="0036175D"/>
    <w:rsid w:val="00366741"/>
    <w:rsid w:val="00373A04"/>
    <w:rsid w:val="00381F83"/>
    <w:rsid w:val="00384C58"/>
    <w:rsid w:val="0038662C"/>
    <w:rsid w:val="00386647"/>
    <w:rsid w:val="003873CB"/>
    <w:rsid w:val="00394C7E"/>
    <w:rsid w:val="003A3A48"/>
    <w:rsid w:val="003A49D0"/>
    <w:rsid w:val="003A5642"/>
    <w:rsid w:val="003A5A30"/>
    <w:rsid w:val="003A6F65"/>
    <w:rsid w:val="003A7300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506F"/>
    <w:rsid w:val="003D59F9"/>
    <w:rsid w:val="003E05B2"/>
    <w:rsid w:val="003E20EB"/>
    <w:rsid w:val="003E2BEE"/>
    <w:rsid w:val="003E4C52"/>
    <w:rsid w:val="003E580B"/>
    <w:rsid w:val="003F0A8C"/>
    <w:rsid w:val="003F4147"/>
    <w:rsid w:val="003F4A82"/>
    <w:rsid w:val="004000D3"/>
    <w:rsid w:val="00400179"/>
    <w:rsid w:val="00402B29"/>
    <w:rsid w:val="004030D9"/>
    <w:rsid w:val="00404045"/>
    <w:rsid w:val="0040552A"/>
    <w:rsid w:val="00406721"/>
    <w:rsid w:val="00407D84"/>
    <w:rsid w:val="004126C6"/>
    <w:rsid w:val="0041447C"/>
    <w:rsid w:val="0041594F"/>
    <w:rsid w:val="00415A78"/>
    <w:rsid w:val="00416231"/>
    <w:rsid w:val="00417984"/>
    <w:rsid w:val="00423760"/>
    <w:rsid w:val="00425E08"/>
    <w:rsid w:val="004264A3"/>
    <w:rsid w:val="00426993"/>
    <w:rsid w:val="0043065E"/>
    <w:rsid w:val="00436A08"/>
    <w:rsid w:val="0044227B"/>
    <w:rsid w:val="0044356E"/>
    <w:rsid w:val="004452EE"/>
    <w:rsid w:val="00446631"/>
    <w:rsid w:val="00452DAC"/>
    <w:rsid w:val="00456516"/>
    <w:rsid w:val="004566A6"/>
    <w:rsid w:val="004601DC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633B"/>
    <w:rsid w:val="00477430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2922"/>
    <w:rsid w:val="004B2FD1"/>
    <w:rsid w:val="004B51A1"/>
    <w:rsid w:val="004B5D40"/>
    <w:rsid w:val="004B62FB"/>
    <w:rsid w:val="004C0DE9"/>
    <w:rsid w:val="004C14A0"/>
    <w:rsid w:val="004C4CEE"/>
    <w:rsid w:val="004C5279"/>
    <w:rsid w:val="004C5B38"/>
    <w:rsid w:val="004D13BE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01FA"/>
    <w:rsid w:val="004F3942"/>
    <w:rsid w:val="004F4596"/>
    <w:rsid w:val="004F662A"/>
    <w:rsid w:val="004F72FF"/>
    <w:rsid w:val="004F781F"/>
    <w:rsid w:val="005001AD"/>
    <w:rsid w:val="005030DE"/>
    <w:rsid w:val="0050409D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737F"/>
    <w:rsid w:val="0052233B"/>
    <w:rsid w:val="00524B41"/>
    <w:rsid w:val="00526EE8"/>
    <w:rsid w:val="00531729"/>
    <w:rsid w:val="0053317F"/>
    <w:rsid w:val="005332C5"/>
    <w:rsid w:val="00533DDC"/>
    <w:rsid w:val="00533E51"/>
    <w:rsid w:val="00534100"/>
    <w:rsid w:val="00535C59"/>
    <w:rsid w:val="0053674B"/>
    <w:rsid w:val="00537882"/>
    <w:rsid w:val="00537994"/>
    <w:rsid w:val="00541007"/>
    <w:rsid w:val="0054214E"/>
    <w:rsid w:val="00542509"/>
    <w:rsid w:val="00542B31"/>
    <w:rsid w:val="00546B5F"/>
    <w:rsid w:val="00546EC0"/>
    <w:rsid w:val="0054730D"/>
    <w:rsid w:val="005475D5"/>
    <w:rsid w:val="005514D0"/>
    <w:rsid w:val="005547EF"/>
    <w:rsid w:val="00554B10"/>
    <w:rsid w:val="00555A81"/>
    <w:rsid w:val="00557BEF"/>
    <w:rsid w:val="00557C41"/>
    <w:rsid w:val="00560C4A"/>
    <w:rsid w:val="0056294E"/>
    <w:rsid w:val="00564A11"/>
    <w:rsid w:val="00570193"/>
    <w:rsid w:val="00571D08"/>
    <w:rsid w:val="005773DE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B0939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3037"/>
    <w:rsid w:val="005D5A7B"/>
    <w:rsid w:val="005D5DB9"/>
    <w:rsid w:val="005D760E"/>
    <w:rsid w:val="005E177D"/>
    <w:rsid w:val="005E250C"/>
    <w:rsid w:val="005E32F5"/>
    <w:rsid w:val="005E7A03"/>
    <w:rsid w:val="005F5B34"/>
    <w:rsid w:val="005F7F1D"/>
    <w:rsid w:val="00601A2B"/>
    <w:rsid w:val="006024FC"/>
    <w:rsid w:val="006038BE"/>
    <w:rsid w:val="00604189"/>
    <w:rsid w:val="00604E63"/>
    <w:rsid w:val="00605496"/>
    <w:rsid w:val="00606065"/>
    <w:rsid w:val="00613A7F"/>
    <w:rsid w:val="006145A9"/>
    <w:rsid w:val="006158CD"/>
    <w:rsid w:val="00615A08"/>
    <w:rsid w:val="00616647"/>
    <w:rsid w:val="006171C5"/>
    <w:rsid w:val="0061760B"/>
    <w:rsid w:val="00622965"/>
    <w:rsid w:val="00622FF8"/>
    <w:rsid w:val="0062331E"/>
    <w:rsid w:val="00627AFC"/>
    <w:rsid w:val="00627E21"/>
    <w:rsid w:val="006308C6"/>
    <w:rsid w:val="0063135B"/>
    <w:rsid w:val="00632243"/>
    <w:rsid w:val="006330C3"/>
    <w:rsid w:val="00635716"/>
    <w:rsid w:val="00635F0C"/>
    <w:rsid w:val="0063724C"/>
    <w:rsid w:val="00641563"/>
    <w:rsid w:val="006429DA"/>
    <w:rsid w:val="00644895"/>
    <w:rsid w:val="0064506C"/>
    <w:rsid w:val="0064587F"/>
    <w:rsid w:val="00650B39"/>
    <w:rsid w:val="0065151E"/>
    <w:rsid w:val="0065638D"/>
    <w:rsid w:val="00656410"/>
    <w:rsid w:val="00657BB3"/>
    <w:rsid w:val="00662EB3"/>
    <w:rsid w:val="006635E9"/>
    <w:rsid w:val="00664E9A"/>
    <w:rsid w:val="00674238"/>
    <w:rsid w:val="00674A86"/>
    <w:rsid w:val="006769B0"/>
    <w:rsid w:val="006812C8"/>
    <w:rsid w:val="006854C9"/>
    <w:rsid w:val="0068563D"/>
    <w:rsid w:val="00687687"/>
    <w:rsid w:val="006913EA"/>
    <w:rsid w:val="00692AEA"/>
    <w:rsid w:val="0069367F"/>
    <w:rsid w:val="0069709C"/>
    <w:rsid w:val="006A06AB"/>
    <w:rsid w:val="006A089B"/>
    <w:rsid w:val="006A2BDD"/>
    <w:rsid w:val="006A4395"/>
    <w:rsid w:val="006A652F"/>
    <w:rsid w:val="006A6AE6"/>
    <w:rsid w:val="006B333D"/>
    <w:rsid w:val="006B5BD8"/>
    <w:rsid w:val="006B67AF"/>
    <w:rsid w:val="006C0792"/>
    <w:rsid w:val="006C117F"/>
    <w:rsid w:val="006C15AA"/>
    <w:rsid w:val="006C1C8B"/>
    <w:rsid w:val="006C1F72"/>
    <w:rsid w:val="006C2CED"/>
    <w:rsid w:val="006C5946"/>
    <w:rsid w:val="006C613F"/>
    <w:rsid w:val="006C6BB6"/>
    <w:rsid w:val="006C6BD3"/>
    <w:rsid w:val="006D4921"/>
    <w:rsid w:val="006E022E"/>
    <w:rsid w:val="006E0AF9"/>
    <w:rsid w:val="006E1781"/>
    <w:rsid w:val="006E219F"/>
    <w:rsid w:val="006E46C8"/>
    <w:rsid w:val="006E4D96"/>
    <w:rsid w:val="006E4DF7"/>
    <w:rsid w:val="006E748E"/>
    <w:rsid w:val="006F06B8"/>
    <w:rsid w:val="006F4446"/>
    <w:rsid w:val="006F4807"/>
    <w:rsid w:val="007018EF"/>
    <w:rsid w:val="007019BD"/>
    <w:rsid w:val="00702330"/>
    <w:rsid w:val="00704C79"/>
    <w:rsid w:val="007078E2"/>
    <w:rsid w:val="007111C4"/>
    <w:rsid w:val="00711BB9"/>
    <w:rsid w:val="00717540"/>
    <w:rsid w:val="00720EB2"/>
    <w:rsid w:val="00721823"/>
    <w:rsid w:val="00724A27"/>
    <w:rsid w:val="00725435"/>
    <w:rsid w:val="00726130"/>
    <w:rsid w:val="00726233"/>
    <w:rsid w:val="0072702E"/>
    <w:rsid w:val="0073080B"/>
    <w:rsid w:val="007324BF"/>
    <w:rsid w:val="00734240"/>
    <w:rsid w:val="0073478F"/>
    <w:rsid w:val="00734C02"/>
    <w:rsid w:val="00736B1D"/>
    <w:rsid w:val="00736C18"/>
    <w:rsid w:val="0073770B"/>
    <w:rsid w:val="00743618"/>
    <w:rsid w:val="00744029"/>
    <w:rsid w:val="007457FC"/>
    <w:rsid w:val="007467E1"/>
    <w:rsid w:val="00750C0C"/>
    <w:rsid w:val="00752A41"/>
    <w:rsid w:val="007538A8"/>
    <w:rsid w:val="007556F4"/>
    <w:rsid w:val="0075679F"/>
    <w:rsid w:val="00762557"/>
    <w:rsid w:val="0076305E"/>
    <w:rsid w:val="00763549"/>
    <w:rsid w:val="0076592A"/>
    <w:rsid w:val="00770B23"/>
    <w:rsid w:val="007730C0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4886"/>
    <w:rsid w:val="0079590C"/>
    <w:rsid w:val="007A02F1"/>
    <w:rsid w:val="007A5D44"/>
    <w:rsid w:val="007A7BF0"/>
    <w:rsid w:val="007B02BB"/>
    <w:rsid w:val="007B1B32"/>
    <w:rsid w:val="007B2D4B"/>
    <w:rsid w:val="007B5D2E"/>
    <w:rsid w:val="007C178A"/>
    <w:rsid w:val="007C1CBE"/>
    <w:rsid w:val="007C269A"/>
    <w:rsid w:val="007C6591"/>
    <w:rsid w:val="007D0A43"/>
    <w:rsid w:val="007D0B24"/>
    <w:rsid w:val="007D1531"/>
    <w:rsid w:val="007D5433"/>
    <w:rsid w:val="007D71E0"/>
    <w:rsid w:val="007E0C6A"/>
    <w:rsid w:val="007E1730"/>
    <w:rsid w:val="007E1C1B"/>
    <w:rsid w:val="007E2F17"/>
    <w:rsid w:val="007E4EBE"/>
    <w:rsid w:val="007E7D51"/>
    <w:rsid w:val="007F5681"/>
    <w:rsid w:val="00800A88"/>
    <w:rsid w:val="008035F1"/>
    <w:rsid w:val="008036F3"/>
    <w:rsid w:val="00804394"/>
    <w:rsid w:val="00805F37"/>
    <w:rsid w:val="00811F99"/>
    <w:rsid w:val="00812BC7"/>
    <w:rsid w:val="0081327D"/>
    <w:rsid w:val="008143E7"/>
    <w:rsid w:val="008149F2"/>
    <w:rsid w:val="00815557"/>
    <w:rsid w:val="00816F12"/>
    <w:rsid w:val="00821692"/>
    <w:rsid w:val="008239CE"/>
    <w:rsid w:val="00823F3C"/>
    <w:rsid w:val="00824A93"/>
    <w:rsid w:val="008256DA"/>
    <w:rsid w:val="00827D68"/>
    <w:rsid w:val="00831E80"/>
    <w:rsid w:val="00833162"/>
    <w:rsid w:val="0083474B"/>
    <w:rsid w:val="00834D71"/>
    <w:rsid w:val="00836B04"/>
    <w:rsid w:val="00841521"/>
    <w:rsid w:val="00841B86"/>
    <w:rsid w:val="00842E43"/>
    <w:rsid w:val="00846217"/>
    <w:rsid w:val="00851F0C"/>
    <w:rsid w:val="00853959"/>
    <w:rsid w:val="00856734"/>
    <w:rsid w:val="008600CA"/>
    <w:rsid w:val="00861D3D"/>
    <w:rsid w:val="00866687"/>
    <w:rsid w:val="00866CF1"/>
    <w:rsid w:val="00867109"/>
    <w:rsid w:val="00867D12"/>
    <w:rsid w:val="00867FD3"/>
    <w:rsid w:val="008722F8"/>
    <w:rsid w:val="008748D2"/>
    <w:rsid w:val="00880F20"/>
    <w:rsid w:val="0088167D"/>
    <w:rsid w:val="00884845"/>
    <w:rsid w:val="00886A4B"/>
    <w:rsid w:val="00890A10"/>
    <w:rsid w:val="00891A5B"/>
    <w:rsid w:val="00892297"/>
    <w:rsid w:val="00893604"/>
    <w:rsid w:val="00893A35"/>
    <w:rsid w:val="0089459C"/>
    <w:rsid w:val="0089704E"/>
    <w:rsid w:val="0089758C"/>
    <w:rsid w:val="008A0507"/>
    <w:rsid w:val="008A371E"/>
    <w:rsid w:val="008A3B6C"/>
    <w:rsid w:val="008A4D31"/>
    <w:rsid w:val="008B3912"/>
    <w:rsid w:val="008B7809"/>
    <w:rsid w:val="008C0CAB"/>
    <w:rsid w:val="008C4EC0"/>
    <w:rsid w:val="008C620B"/>
    <w:rsid w:val="008C7F29"/>
    <w:rsid w:val="008D038A"/>
    <w:rsid w:val="008D1A45"/>
    <w:rsid w:val="008D4925"/>
    <w:rsid w:val="008D4CA5"/>
    <w:rsid w:val="008D4FCC"/>
    <w:rsid w:val="008D66A6"/>
    <w:rsid w:val="008D6AF5"/>
    <w:rsid w:val="008D6B5A"/>
    <w:rsid w:val="008E0C56"/>
    <w:rsid w:val="008E25B7"/>
    <w:rsid w:val="008E5EE4"/>
    <w:rsid w:val="008F1D7C"/>
    <w:rsid w:val="008F33C0"/>
    <w:rsid w:val="008F5054"/>
    <w:rsid w:val="008F5100"/>
    <w:rsid w:val="008F6979"/>
    <w:rsid w:val="008F78AB"/>
    <w:rsid w:val="00900045"/>
    <w:rsid w:val="00904B5C"/>
    <w:rsid w:val="0091075F"/>
    <w:rsid w:val="00914441"/>
    <w:rsid w:val="009154D6"/>
    <w:rsid w:val="00915EDB"/>
    <w:rsid w:val="00916991"/>
    <w:rsid w:val="00916D21"/>
    <w:rsid w:val="009178B4"/>
    <w:rsid w:val="00923F86"/>
    <w:rsid w:val="0092640F"/>
    <w:rsid w:val="0092759C"/>
    <w:rsid w:val="0093104F"/>
    <w:rsid w:val="0093186D"/>
    <w:rsid w:val="00932178"/>
    <w:rsid w:val="009337C3"/>
    <w:rsid w:val="00937AFB"/>
    <w:rsid w:val="00940798"/>
    <w:rsid w:val="009419AA"/>
    <w:rsid w:val="00942EA9"/>
    <w:rsid w:val="00943696"/>
    <w:rsid w:val="009442AC"/>
    <w:rsid w:val="00945EBF"/>
    <w:rsid w:val="00951024"/>
    <w:rsid w:val="0095240A"/>
    <w:rsid w:val="0095735B"/>
    <w:rsid w:val="009573CC"/>
    <w:rsid w:val="009619C9"/>
    <w:rsid w:val="00972361"/>
    <w:rsid w:val="009760F7"/>
    <w:rsid w:val="00976519"/>
    <w:rsid w:val="00981E56"/>
    <w:rsid w:val="00981ECC"/>
    <w:rsid w:val="009821B4"/>
    <w:rsid w:val="00983CAA"/>
    <w:rsid w:val="009877FC"/>
    <w:rsid w:val="00987C2B"/>
    <w:rsid w:val="0099382B"/>
    <w:rsid w:val="00993B39"/>
    <w:rsid w:val="009A1322"/>
    <w:rsid w:val="009A1BD0"/>
    <w:rsid w:val="009A2D22"/>
    <w:rsid w:val="009A5DFB"/>
    <w:rsid w:val="009A6D88"/>
    <w:rsid w:val="009B1E1E"/>
    <w:rsid w:val="009B4AE3"/>
    <w:rsid w:val="009B4F1C"/>
    <w:rsid w:val="009B5397"/>
    <w:rsid w:val="009C0266"/>
    <w:rsid w:val="009C04EE"/>
    <w:rsid w:val="009C0AA6"/>
    <w:rsid w:val="009C2114"/>
    <w:rsid w:val="009C2CEF"/>
    <w:rsid w:val="009C4E4E"/>
    <w:rsid w:val="009C72B1"/>
    <w:rsid w:val="009D6DA0"/>
    <w:rsid w:val="009E0BFA"/>
    <w:rsid w:val="009E2CF0"/>
    <w:rsid w:val="009E2F8F"/>
    <w:rsid w:val="009E5A3D"/>
    <w:rsid w:val="009E7009"/>
    <w:rsid w:val="009E728E"/>
    <w:rsid w:val="009F0760"/>
    <w:rsid w:val="009F7A09"/>
    <w:rsid w:val="00A004C7"/>
    <w:rsid w:val="00A02C03"/>
    <w:rsid w:val="00A05047"/>
    <w:rsid w:val="00A106A1"/>
    <w:rsid w:val="00A11AC3"/>
    <w:rsid w:val="00A1397B"/>
    <w:rsid w:val="00A159C3"/>
    <w:rsid w:val="00A1776A"/>
    <w:rsid w:val="00A27542"/>
    <w:rsid w:val="00A328B5"/>
    <w:rsid w:val="00A33405"/>
    <w:rsid w:val="00A33C04"/>
    <w:rsid w:val="00A3459A"/>
    <w:rsid w:val="00A34A15"/>
    <w:rsid w:val="00A356D0"/>
    <w:rsid w:val="00A37368"/>
    <w:rsid w:val="00A416EB"/>
    <w:rsid w:val="00A4349A"/>
    <w:rsid w:val="00A46E11"/>
    <w:rsid w:val="00A50303"/>
    <w:rsid w:val="00A54F88"/>
    <w:rsid w:val="00A61F44"/>
    <w:rsid w:val="00A635E5"/>
    <w:rsid w:val="00A7038F"/>
    <w:rsid w:val="00A743EA"/>
    <w:rsid w:val="00A756AE"/>
    <w:rsid w:val="00A76E8B"/>
    <w:rsid w:val="00A8394C"/>
    <w:rsid w:val="00A86B72"/>
    <w:rsid w:val="00A907C0"/>
    <w:rsid w:val="00A91A9D"/>
    <w:rsid w:val="00A96B8F"/>
    <w:rsid w:val="00A979D5"/>
    <w:rsid w:val="00AA1E0F"/>
    <w:rsid w:val="00AA2E0C"/>
    <w:rsid w:val="00AA4AE2"/>
    <w:rsid w:val="00AA4EB4"/>
    <w:rsid w:val="00AA66A8"/>
    <w:rsid w:val="00AA7E0B"/>
    <w:rsid w:val="00AB64D5"/>
    <w:rsid w:val="00AB76A8"/>
    <w:rsid w:val="00AC2C6E"/>
    <w:rsid w:val="00AC4886"/>
    <w:rsid w:val="00AD374A"/>
    <w:rsid w:val="00AD648C"/>
    <w:rsid w:val="00AD79C4"/>
    <w:rsid w:val="00AE0BFD"/>
    <w:rsid w:val="00AE2CB5"/>
    <w:rsid w:val="00AE3751"/>
    <w:rsid w:val="00AE4190"/>
    <w:rsid w:val="00AE5B0C"/>
    <w:rsid w:val="00AE67FC"/>
    <w:rsid w:val="00AE7BAC"/>
    <w:rsid w:val="00AE7BDF"/>
    <w:rsid w:val="00AF0BA0"/>
    <w:rsid w:val="00AF10CD"/>
    <w:rsid w:val="00AF2C21"/>
    <w:rsid w:val="00AF37F9"/>
    <w:rsid w:val="00AF619F"/>
    <w:rsid w:val="00AF687F"/>
    <w:rsid w:val="00AF7EC5"/>
    <w:rsid w:val="00B002D0"/>
    <w:rsid w:val="00B03718"/>
    <w:rsid w:val="00B0413E"/>
    <w:rsid w:val="00B04170"/>
    <w:rsid w:val="00B05B7C"/>
    <w:rsid w:val="00B06FEC"/>
    <w:rsid w:val="00B136BA"/>
    <w:rsid w:val="00B153C8"/>
    <w:rsid w:val="00B178D1"/>
    <w:rsid w:val="00B20501"/>
    <w:rsid w:val="00B23056"/>
    <w:rsid w:val="00B23D58"/>
    <w:rsid w:val="00B258FB"/>
    <w:rsid w:val="00B25A79"/>
    <w:rsid w:val="00B25C22"/>
    <w:rsid w:val="00B3168D"/>
    <w:rsid w:val="00B31C85"/>
    <w:rsid w:val="00B34733"/>
    <w:rsid w:val="00B37F76"/>
    <w:rsid w:val="00B40193"/>
    <w:rsid w:val="00B43A53"/>
    <w:rsid w:val="00B44058"/>
    <w:rsid w:val="00B44606"/>
    <w:rsid w:val="00B44B25"/>
    <w:rsid w:val="00B46435"/>
    <w:rsid w:val="00B464FD"/>
    <w:rsid w:val="00B51BD3"/>
    <w:rsid w:val="00B54349"/>
    <w:rsid w:val="00B55EC4"/>
    <w:rsid w:val="00B603BB"/>
    <w:rsid w:val="00B70B60"/>
    <w:rsid w:val="00B727BA"/>
    <w:rsid w:val="00B72B77"/>
    <w:rsid w:val="00B7375B"/>
    <w:rsid w:val="00B76048"/>
    <w:rsid w:val="00B82FA5"/>
    <w:rsid w:val="00B86641"/>
    <w:rsid w:val="00B86E5C"/>
    <w:rsid w:val="00B921BC"/>
    <w:rsid w:val="00B93210"/>
    <w:rsid w:val="00B933B2"/>
    <w:rsid w:val="00B935B1"/>
    <w:rsid w:val="00B968C1"/>
    <w:rsid w:val="00B979FF"/>
    <w:rsid w:val="00BA0CFD"/>
    <w:rsid w:val="00BA4460"/>
    <w:rsid w:val="00BA4747"/>
    <w:rsid w:val="00BA554E"/>
    <w:rsid w:val="00BA55F3"/>
    <w:rsid w:val="00BA6B67"/>
    <w:rsid w:val="00BB10C9"/>
    <w:rsid w:val="00BB1BC8"/>
    <w:rsid w:val="00BB4AD7"/>
    <w:rsid w:val="00BB5EEA"/>
    <w:rsid w:val="00BC0EE8"/>
    <w:rsid w:val="00BC2CC0"/>
    <w:rsid w:val="00BC7D44"/>
    <w:rsid w:val="00BD0E7F"/>
    <w:rsid w:val="00BD1090"/>
    <w:rsid w:val="00BD1993"/>
    <w:rsid w:val="00BD1A4B"/>
    <w:rsid w:val="00BD7192"/>
    <w:rsid w:val="00BE0470"/>
    <w:rsid w:val="00BE0A1E"/>
    <w:rsid w:val="00BE0B76"/>
    <w:rsid w:val="00BE3A37"/>
    <w:rsid w:val="00BE455F"/>
    <w:rsid w:val="00BF1320"/>
    <w:rsid w:val="00BF184B"/>
    <w:rsid w:val="00C009C2"/>
    <w:rsid w:val="00C02E9D"/>
    <w:rsid w:val="00C03822"/>
    <w:rsid w:val="00C0411B"/>
    <w:rsid w:val="00C04352"/>
    <w:rsid w:val="00C047EC"/>
    <w:rsid w:val="00C10933"/>
    <w:rsid w:val="00C128F5"/>
    <w:rsid w:val="00C14EE2"/>
    <w:rsid w:val="00C15C55"/>
    <w:rsid w:val="00C16BAF"/>
    <w:rsid w:val="00C17276"/>
    <w:rsid w:val="00C20595"/>
    <w:rsid w:val="00C20776"/>
    <w:rsid w:val="00C20A2D"/>
    <w:rsid w:val="00C22140"/>
    <w:rsid w:val="00C22FB4"/>
    <w:rsid w:val="00C24D4C"/>
    <w:rsid w:val="00C335A5"/>
    <w:rsid w:val="00C42FD9"/>
    <w:rsid w:val="00C43503"/>
    <w:rsid w:val="00C44367"/>
    <w:rsid w:val="00C470D0"/>
    <w:rsid w:val="00C50001"/>
    <w:rsid w:val="00C50076"/>
    <w:rsid w:val="00C554F2"/>
    <w:rsid w:val="00C55CA1"/>
    <w:rsid w:val="00C62F2C"/>
    <w:rsid w:val="00C62FC6"/>
    <w:rsid w:val="00C64EDC"/>
    <w:rsid w:val="00C6771E"/>
    <w:rsid w:val="00C70530"/>
    <w:rsid w:val="00C74F01"/>
    <w:rsid w:val="00C80A8C"/>
    <w:rsid w:val="00C86E24"/>
    <w:rsid w:val="00C8781A"/>
    <w:rsid w:val="00C920A1"/>
    <w:rsid w:val="00C945B6"/>
    <w:rsid w:val="00C96800"/>
    <w:rsid w:val="00CA00B4"/>
    <w:rsid w:val="00CA2810"/>
    <w:rsid w:val="00CA4F55"/>
    <w:rsid w:val="00CB4F0E"/>
    <w:rsid w:val="00CB7D51"/>
    <w:rsid w:val="00CC0B27"/>
    <w:rsid w:val="00CC2AC1"/>
    <w:rsid w:val="00CC348D"/>
    <w:rsid w:val="00CC365D"/>
    <w:rsid w:val="00CC3FEB"/>
    <w:rsid w:val="00CD2603"/>
    <w:rsid w:val="00CD30AA"/>
    <w:rsid w:val="00CD52E0"/>
    <w:rsid w:val="00CD6BD4"/>
    <w:rsid w:val="00CE3AA9"/>
    <w:rsid w:val="00CE3AAD"/>
    <w:rsid w:val="00CF0BF2"/>
    <w:rsid w:val="00CF22D5"/>
    <w:rsid w:val="00CF26B3"/>
    <w:rsid w:val="00CF55E9"/>
    <w:rsid w:val="00CF7D8E"/>
    <w:rsid w:val="00D001B0"/>
    <w:rsid w:val="00D01B99"/>
    <w:rsid w:val="00D06950"/>
    <w:rsid w:val="00D07BCB"/>
    <w:rsid w:val="00D1391A"/>
    <w:rsid w:val="00D13FE7"/>
    <w:rsid w:val="00D1459A"/>
    <w:rsid w:val="00D15CBD"/>
    <w:rsid w:val="00D1678D"/>
    <w:rsid w:val="00D16894"/>
    <w:rsid w:val="00D212C6"/>
    <w:rsid w:val="00D21722"/>
    <w:rsid w:val="00D22644"/>
    <w:rsid w:val="00D25FA2"/>
    <w:rsid w:val="00D263D2"/>
    <w:rsid w:val="00D30840"/>
    <w:rsid w:val="00D31B21"/>
    <w:rsid w:val="00D32B61"/>
    <w:rsid w:val="00D33456"/>
    <w:rsid w:val="00D36365"/>
    <w:rsid w:val="00D371ED"/>
    <w:rsid w:val="00D40C81"/>
    <w:rsid w:val="00D40CAB"/>
    <w:rsid w:val="00D4214F"/>
    <w:rsid w:val="00D42A83"/>
    <w:rsid w:val="00D42BAE"/>
    <w:rsid w:val="00D463F0"/>
    <w:rsid w:val="00D50F02"/>
    <w:rsid w:val="00D5171A"/>
    <w:rsid w:val="00D53246"/>
    <w:rsid w:val="00D55DCD"/>
    <w:rsid w:val="00D55DF3"/>
    <w:rsid w:val="00D60F83"/>
    <w:rsid w:val="00D62693"/>
    <w:rsid w:val="00D63135"/>
    <w:rsid w:val="00D633C6"/>
    <w:rsid w:val="00D64E2C"/>
    <w:rsid w:val="00D6795C"/>
    <w:rsid w:val="00D70704"/>
    <w:rsid w:val="00D7150B"/>
    <w:rsid w:val="00D71E1A"/>
    <w:rsid w:val="00D72162"/>
    <w:rsid w:val="00D724AC"/>
    <w:rsid w:val="00D728A7"/>
    <w:rsid w:val="00D74524"/>
    <w:rsid w:val="00D75B21"/>
    <w:rsid w:val="00D7605D"/>
    <w:rsid w:val="00D76859"/>
    <w:rsid w:val="00D77BF2"/>
    <w:rsid w:val="00D77E79"/>
    <w:rsid w:val="00D8148B"/>
    <w:rsid w:val="00D817E2"/>
    <w:rsid w:val="00D82476"/>
    <w:rsid w:val="00D82FE0"/>
    <w:rsid w:val="00D84328"/>
    <w:rsid w:val="00D84557"/>
    <w:rsid w:val="00D866B1"/>
    <w:rsid w:val="00D92CA1"/>
    <w:rsid w:val="00D9434D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C1C0E"/>
    <w:rsid w:val="00DC435C"/>
    <w:rsid w:val="00DC50A0"/>
    <w:rsid w:val="00DC6824"/>
    <w:rsid w:val="00DC7B08"/>
    <w:rsid w:val="00DD2331"/>
    <w:rsid w:val="00DD4600"/>
    <w:rsid w:val="00DD61EA"/>
    <w:rsid w:val="00DE2249"/>
    <w:rsid w:val="00DE274F"/>
    <w:rsid w:val="00DE2B27"/>
    <w:rsid w:val="00DF0EF0"/>
    <w:rsid w:val="00DF1084"/>
    <w:rsid w:val="00DF1BBC"/>
    <w:rsid w:val="00DF4818"/>
    <w:rsid w:val="00DF6FA2"/>
    <w:rsid w:val="00E002C3"/>
    <w:rsid w:val="00E01ABE"/>
    <w:rsid w:val="00E032D7"/>
    <w:rsid w:val="00E04EBE"/>
    <w:rsid w:val="00E04F52"/>
    <w:rsid w:val="00E1011C"/>
    <w:rsid w:val="00E12814"/>
    <w:rsid w:val="00E14513"/>
    <w:rsid w:val="00E14D7F"/>
    <w:rsid w:val="00E20917"/>
    <w:rsid w:val="00E30A97"/>
    <w:rsid w:val="00E315D9"/>
    <w:rsid w:val="00E3255C"/>
    <w:rsid w:val="00E32F7A"/>
    <w:rsid w:val="00E34E84"/>
    <w:rsid w:val="00E40EFE"/>
    <w:rsid w:val="00E43030"/>
    <w:rsid w:val="00E4423E"/>
    <w:rsid w:val="00E446BB"/>
    <w:rsid w:val="00E454AE"/>
    <w:rsid w:val="00E458F8"/>
    <w:rsid w:val="00E4631E"/>
    <w:rsid w:val="00E50ABD"/>
    <w:rsid w:val="00E5126E"/>
    <w:rsid w:val="00E53C1F"/>
    <w:rsid w:val="00E551B5"/>
    <w:rsid w:val="00E55629"/>
    <w:rsid w:val="00E55A14"/>
    <w:rsid w:val="00E57FB8"/>
    <w:rsid w:val="00E6138A"/>
    <w:rsid w:val="00E6142D"/>
    <w:rsid w:val="00E61990"/>
    <w:rsid w:val="00E62235"/>
    <w:rsid w:val="00E62D43"/>
    <w:rsid w:val="00E63CA1"/>
    <w:rsid w:val="00E65312"/>
    <w:rsid w:val="00E67642"/>
    <w:rsid w:val="00E718C0"/>
    <w:rsid w:val="00E721AD"/>
    <w:rsid w:val="00E74821"/>
    <w:rsid w:val="00E74AE0"/>
    <w:rsid w:val="00E828E8"/>
    <w:rsid w:val="00E87245"/>
    <w:rsid w:val="00E95CA3"/>
    <w:rsid w:val="00E9657C"/>
    <w:rsid w:val="00E97717"/>
    <w:rsid w:val="00EA68B6"/>
    <w:rsid w:val="00EA6EE3"/>
    <w:rsid w:val="00EA7C29"/>
    <w:rsid w:val="00EB314C"/>
    <w:rsid w:val="00EB3F42"/>
    <w:rsid w:val="00EC15EA"/>
    <w:rsid w:val="00EC3008"/>
    <w:rsid w:val="00EC4857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1A9"/>
    <w:rsid w:val="00EE2946"/>
    <w:rsid w:val="00EF33C9"/>
    <w:rsid w:val="00EF7E7E"/>
    <w:rsid w:val="00F00B12"/>
    <w:rsid w:val="00F01A54"/>
    <w:rsid w:val="00F03F5B"/>
    <w:rsid w:val="00F04173"/>
    <w:rsid w:val="00F07D06"/>
    <w:rsid w:val="00F10523"/>
    <w:rsid w:val="00F129C1"/>
    <w:rsid w:val="00F16C1F"/>
    <w:rsid w:val="00F20867"/>
    <w:rsid w:val="00F22A85"/>
    <w:rsid w:val="00F25399"/>
    <w:rsid w:val="00F271A5"/>
    <w:rsid w:val="00F3070D"/>
    <w:rsid w:val="00F30D98"/>
    <w:rsid w:val="00F30E34"/>
    <w:rsid w:val="00F34389"/>
    <w:rsid w:val="00F407C7"/>
    <w:rsid w:val="00F412DC"/>
    <w:rsid w:val="00F41B6B"/>
    <w:rsid w:val="00F42D22"/>
    <w:rsid w:val="00F442CD"/>
    <w:rsid w:val="00F44FDF"/>
    <w:rsid w:val="00F4719D"/>
    <w:rsid w:val="00F47D1B"/>
    <w:rsid w:val="00F47F05"/>
    <w:rsid w:val="00F50559"/>
    <w:rsid w:val="00F5086A"/>
    <w:rsid w:val="00F51368"/>
    <w:rsid w:val="00F54DEB"/>
    <w:rsid w:val="00F550CA"/>
    <w:rsid w:val="00F57F00"/>
    <w:rsid w:val="00F60E8F"/>
    <w:rsid w:val="00F63FD3"/>
    <w:rsid w:val="00F7115D"/>
    <w:rsid w:val="00F72F60"/>
    <w:rsid w:val="00F772CC"/>
    <w:rsid w:val="00F77AC9"/>
    <w:rsid w:val="00F81FAA"/>
    <w:rsid w:val="00F82CFC"/>
    <w:rsid w:val="00F84182"/>
    <w:rsid w:val="00F87D50"/>
    <w:rsid w:val="00F901C3"/>
    <w:rsid w:val="00F90C7B"/>
    <w:rsid w:val="00F91EAC"/>
    <w:rsid w:val="00F924FD"/>
    <w:rsid w:val="00F9367F"/>
    <w:rsid w:val="00F9550E"/>
    <w:rsid w:val="00F97CF5"/>
    <w:rsid w:val="00FA0696"/>
    <w:rsid w:val="00FA14D2"/>
    <w:rsid w:val="00FA24B9"/>
    <w:rsid w:val="00FA2B6E"/>
    <w:rsid w:val="00FA46E7"/>
    <w:rsid w:val="00FA72B4"/>
    <w:rsid w:val="00FB37D9"/>
    <w:rsid w:val="00FB4175"/>
    <w:rsid w:val="00FB4C7A"/>
    <w:rsid w:val="00FB5A7B"/>
    <w:rsid w:val="00FB5D21"/>
    <w:rsid w:val="00FB64E0"/>
    <w:rsid w:val="00FB6ED7"/>
    <w:rsid w:val="00FB77E6"/>
    <w:rsid w:val="00FB79E9"/>
    <w:rsid w:val="00FC6A28"/>
    <w:rsid w:val="00FC6C1D"/>
    <w:rsid w:val="00FC7315"/>
    <w:rsid w:val="00FC7E68"/>
    <w:rsid w:val="00FD1C76"/>
    <w:rsid w:val="00FD28A1"/>
    <w:rsid w:val="00FE0F78"/>
    <w:rsid w:val="00FE2858"/>
    <w:rsid w:val="00FE2B1F"/>
    <w:rsid w:val="00FE39DF"/>
    <w:rsid w:val="00FE3EF3"/>
    <w:rsid w:val="00FE4940"/>
    <w:rsid w:val="00FE6721"/>
    <w:rsid w:val="00FF3833"/>
    <w:rsid w:val="00FF4920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E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A7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FA7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2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2B4"/>
    <w:rPr>
      <w:rFonts w:cs="Times New Roman"/>
    </w:rPr>
  </w:style>
  <w:style w:type="character" w:customStyle="1" w:styleId="1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866687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6C6BB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2">
    <w:name w:val="Обычный1"/>
    <w:uiPriority w:val="99"/>
    <w:rsid w:val="00074CB8"/>
    <w:rPr>
      <w:rFonts w:ascii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Normal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7D5433"/>
    <w:rPr>
      <w:rFonts w:cs="Times New Roman"/>
    </w:rPr>
  </w:style>
  <w:style w:type="paragraph" w:styleId="NormalWeb">
    <w:name w:val="Normal (Web)"/>
    <w:basedOn w:val="Normal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Normal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Основной текст с отступом Знак"/>
    <w:basedOn w:val="DefaultParagraphFont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Normal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3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Знак Знак1"/>
    <w:basedOn w:val="DefaultParagraphFont"/>
    <w:uiPriority w:val="99"/>
    <w:locked/>
    <w:rsid w:val="006B67AF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90;n=35136;fld=134;dst=101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46</Pages>
  <Words>10041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Venera</cp:lastModifiedBy>
  <cp:revision>127</cp:revision>
  <cp:lastPrinted>2020-02-25T06:25:00Z</cp:lastPrinted>
  <dcterms:created xsi:type="dcterms:W3CDTF">2019-11-11T10:28:00Z</dcterms:created>
  <dcterms:modified xsi:type="dcterms:W3CDTF">2020-04-17T12:23:00Z</dcterms:modified>
</cp:coreProperties>
</file>