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783BF6" w:rsidRPr="00ED4F4F" w:rsidRDefault="00C079B7" w:rsidP="00783BF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079B7">
            <w:rPr>
              <w:noProof/>
              <w:lang w:eastAsia="ru-RU"/>
            </w:rPr>
            <w:pict>
              <v:line id="Прямая соединительная линия 4" o:spid="_x0000_s1030" style="position:absolute;left:0;text-align:left;z-index:251662336;visibility:visible;mso-position-horizontal-relative:text;mso-position-vertical-relative:text" from="469.2pt,-13.25pt" to="469.2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" strokecolor="#5b9bd5 [3204]" strokeweight=".5pt">
                <v:stroke joinstyle="miter"/>
              </v:line>
            </w:pict>
          </w:r>
          <w:r w:rsidRPr="00C079B7">
            <w:rPr>
              <w:noProof/>
              <w:lang w:eastAsia="ru-RU"/>
            </w:rPr>
            <w:pict>
              <v:line id="Прямая соединительная линия 5" o:spid="_x0000_s1026" style="position:absolute;left:0;text-align:left;z-index:251663360;visibility:visible;mso-position-horizontal-relative:text;mso-position-vertical-relative:text" from="-.5pt,-13.25pt" to="-.5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" strokecolor="#5b9bd5 [3204]" strokeweight=".5pt">
                <v:stroke joinstyle="miter"/>
              </v:line>
            </w:pict>
          </w:r>
          <w:r w:rsidRPr="00C079B7">
            <w:rPr>
              <w:noProof/>
              <w:lang w:eastAsia="ru-RU"/>
            </w:rPr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9" type="#_x0000_t34" style="position:absolute;left:0;text-align:left;margin-left:-.5pt;margin-top:-13.25pt;width:469.7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" strokecolor="#5b9bd5 [3204]" strokeweight=".5pt"/>
            </w:pict>
          </w:r>
          <w:r w:rsidR="00783BF6" w:rsidRPr="00783BF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783BF6" w:rsidRPr="00ED4F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Приложение</w:t>
          </w:r>
        </w:p>
        <w:p w:rsidR="00783BF6" w:rsidRPr="00ED4F4F" w:rsidRDefault="00783BF6" w:rsidP="00783BF6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к Решению Совета депутатов</w:t>
          </w:r>
        </w:p>
        <w:p w:rsidR="00783BF6" w:rsidRPr="00ED4F4F" w:rsidRDefault="00783BF6" w:rsidP="00783BF6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МО </w:t>
          </w: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Пономарев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ский с</w:t>
          </w: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ель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совет</w:t>
          </w:r>
        </w:p>
        <w:p w:rsidR="00783BF6" w:rsidRPr="00ED4F4F" w:rsidRDefault="00783BF6" w:rsidP="00783BF6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Пономаре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вского района</w:t>
          </w:r>
        </w:p>
        <w:p w:rsidR="00783BF6" w:rsidRPr="00ED4F4F" w:rsidRDefault="00783BF6" w:rsidP="00783BF6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Оренбургской области</w:t>
          </w:r>
        </w:p>
        <w:p w:rsidR="00783BF6" w:rsidRDefault="00783BF6" w:rsidP="00783BF6">
          <w:pPr>
            <w:jc w:val="right"/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от </w:t>
          </w:r>
          <w:r w:rsidR="0027562C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26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1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0.2020 № </w:t>
          </w:r>
          <w:r w:rsidR="0027562C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9</w:t>
          </w:r>
        </w:p>
        <w:p w:rsidR="00627461" w:rsidRDefault="00627461" w:rsidP="00783BF6"/>
        <w:p w:rsidR="00627461" w:rsidRDefault="00627461"/>
        <w:p w:rsidR="00627461" w:rsidRDefault="00627461"/>
        <w:p w:rsidR="00627461" w:rsidRDefault="00627461"/>
        <w:p w:rsidR="00627461" w:rsidRDefault="00C079B7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8" type="#_x0000_t202" style="position:absolute;margin-left:45.1pt;margin-top:199.75pt;width:369.5pt;height:173.3pt;z-index:251660288;visibility:visible;mso-width-percent:790;mso-height-percent:350;mso-wrap-distance-left:14.4pt;mso-wrap-distance-right:14.4pt;mso-position-horizontal-relative:margin;mso-position-vertical-relative:page;mso-width-percent:790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rmQIAAHE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" filled="f" stroked="f" strokeweight=".5pt">
                <v:textbox style="mso-next-textbox:#Текстовое поле 131;mso-fit-shape-to-text:t" inset="0,0,0,0">
                  <w:txbxContent>
                    <w:p w:rsidR="00844370" w:rsidRPr="00627461" w:rsidRDefault="00C079B7" w:rsidP="00627461">
                      <w:pPr>
                        <w:pStyle w:val="a3"/>
                        <w:spacing w:before="40" w:after="560" w:line="216" w:lineRule="auto"/>
                        <w:jc w:val="center"/>
                        <w:rPr>
                          <w:color w:val="5B9BD5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Andalus"/>
                            <w:b/>
                            <w:color w:val="2E74B5" w:themeColor="accent1" w:themeShade="BF"/>
                            <w:sz w:val="40"/>
                            <w:szCs w:val="40"/>
                          </w:rPr>
                          <w:alias w:val="Название"/>
                          <w:tag w:val=""/>
                          <w:id w:val="33148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44370">
                            <w:rPr>
                              <w:rFonts w:ascii="Times New Roman" w:eastAsia="Times New Roman" w:hAnsi="Times New Roman" w:cs="Andalus"/>
                              <w:b/>
                              <w:color w:val="2E74B5" w:themeColor="accent1" w:themeShade="BF"/>
                              <w:sz w:val="40"/>
                              <w:szCs w:val="40"/>
                            </w:rPr>
                            <w:t>Генеральный план муниципального образования Пономаревский сельсовет Пономаревского района Оренбургской области (редакция 2020г.)       Положение о территориальном планировании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Подзаголовок"/>
                        <w:tag w:val=""/>
                        <w:id w:val="331486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844370" w:rsidRPr="00627461" w:rsidRDefault="00844370" w:rsidP="00627461">
                          <w:pPr>
                            <w:pStyle w:val="a3"/>
                            <w:spacing w:before="40"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w: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Pr="00A23A5C" w:rsidRDefault="00627461" w:rsidP="005F6771">
          <w:pPr>
            <w:pStyle w:val="a3"/>
            <w:spacing w:before="240"/>
            <w:ind w:left="142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  <w:r w:rsidRPr="00A23A5C">
            <w:rPr>
              <w:rFonts w:ascii="Times New Roman" w:eastAsiaTheme="minorHAnsi" w:hAnsi="Times New Roman" w:cs="Times New Roman"/>
              <w:b/>
              <w:color w:val="2E74B5" w:themeColor="accent1" w:themeShade="BF"/>
              <w:sz w:val="24"/>
              <w:szCs w:val="24"/>
              <w:lang w:eastAsia="en-US"/>
            </w:rPr>
            <w:t>Заказчик:</w:t>
          </w:r>
          <w:r w:rsidRPr="00A23A5C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 xml:space="preserve"> </w:t>
          </w:r>
          <w:r w:rsidR="00B247B8" w:rsidRPr="00A23A5C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 xml:space="preserve">Администрация муниципального образования </w:t>
          </w:r>
          <w:r w:rsidR="00844370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>Пономарев</w:t>
          </w:r>
          <w:r w:rsidR="00136357" w:rsidRPr="00A23A5C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>ски</w:t>
          </w:r>
          <w:r w:rsidR="00B247B8" w:rsidRPr="00A23A5C">
            <w:rPr>
              <w:rFonts w:ascii="Times New Roman" w:eastAsia="Times New Roman" w:hAnsi="Times New Roman" w:cs="Andalus"/>
              <w:color w:val="2E74B5" w:themeColor="accent1" w:themeShade="BF"/>
              <w:sz w:val="24"/>
              <w:szCs w:val="24"/>
            </w:rPr>
            <w:t xml:space="preserve">й сельсовет </w:t>
          </w:r>
          <w:r w:rsidR="00136357" w:rsidRPr="00A23A5C">
            <w:rPr>
              <w:rFonts w:ascii="Times New Roman" w:eastAsia="Times New Roman" w:hAnsi="Times New Roman" w:cs="Andalus"/>
              <w:color w:val="2E74B5" w:themeColor="accent1" w:themeShade="BF"/>
              <w:sz w:val="24"/>
              <w:szCs w:val="24"/>
            </w:rPr>
            <w:t>Пономарев</w:t>
          </w:r>
          <w:r w:rsidR="00B247B8" w:rsidRPr="00A23A5C">
            <w:rPr>
              <w:rFonts w:ascii="Times New Roman" w:eastAsia="Times New Roman" w:hAnsi="Times New Roman" w:cs="Andalus"/>
              <w:color w:val="2E74B5" w:themeColor="accent1" w:themeShade="BF"/>
              <w:sz w:val="24"/>
              <w:szCs w:val="24"/>
            </w:rPr>
            <w:t>ского района Оренбургской области</w:t>
          </w:r>
        </w:p>
        <w:p w:rsidR="00A23A5C" w:rsidRPr="00A23A5C" w:rsidRDefault="00627461" w:rsidP="005F6771">
          <w:pPr>
            <w:spacing w:before="240" w:after="0" w:line="240" w:lineRule="auto"/>
            <w:ind w:left="142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 w:rsidRPr="00A23A5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Основание: </w:t>
          </w:r>
          <w:r w:rsidR="00AD5701" w:rsidRPr="00A23A5C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МК</w:t>
          </w:r>
          <w:r w:rsidRPr="00A23A5C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 </w:t>
          </w:r>
          <w:r w:rsidR="00B247B8" w:rsidRPr="00A23A5C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№</w:t>
          </w:r>
          <w:r w:rsidR="00F50445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 </w:t>
          </w:r>
          <w:r w:rsidR="00844370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40</w:t>
          </w:r>
          <w:r w:rsidR="00F50445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а/20 от 2</w:t>
          </w:r>
          <w:r w:rsidR="00844370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3</w:t>
          </w:r>
          <w:r w:rsidR="00F50445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.03.2020г.</w:t>
          </w:r>
        </w:p>
        <w:p w:rsidR="00627461" w:rsidRDefault="00627461" w:rsidP="005F6771">
          <w:pPr>
            <w:spacing w:before="240" w:after="0" w:line="240" w:lineRule="auto"/>
            <w:ind w:left="142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 w:rsidRPr="00A23A5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>Шифр работ:</w:t>
          </w:r>
          <w:r w:rsidRPr="00A23A5C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 </w:t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jc w:val="center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20</w:t>
          </w:r>
          <w:r w:rsidR="008678F1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г.</w:t>
          </w:r>
        </w:p>
        <w:p w:rsidR="00627461" w:rsidRDefault="00C079B7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079B7">
            <w:rPr>
              <w:noProof/>
              <w:lang w:eastAsia="ru-RU"/>
            </w:rPr>
            <w:pict>
              <v:line id="Прямая соединительная линия 6" o:spid="_x0000_s1027" style="position:absolute;z-index:251664384;visibility:visible" from="-.5pt,10.6pt" to="46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" strokecolor="#5b9bd5 [3204]" strokeweight=".5pt">
                <v:stroke joinstyle="miter"/>
              </v:line>
            </w:pic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0" w:rightFromText="180" w:vertAnchor="text" w:tblpY="158"/>
            <w:tblW w:w="9134" w:type="dxa"/>
            <w:tblLayout w:type="fixed"/>
            <w:tblLook w:val="04A0"/>
          </w:tblPr>
          <w:tblGrid>
            <w:gridCol w:w="4574"/>
            <w:gridCol w:w="4560"/>
          </w:tblGrid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Директор </w:t>
                </w:r>
                <w:r w:rsidRPr="00CA1FD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ООО «ГЕОГРАД»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2130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Орехов В.А.</w:t>
                </w:r>
              </w:p>
            </w:tc>
          </w:tr>
          <w:tr w:rsidR="00AD53B1" w:rsidRPr="00CA1FD3" w:rsidTr="00AD53B1">
            <w:trPr>
              <w:trHeight w:val="841"/>
            </w:trPr>
            <w:tc>
              <w:tcPr>
                <w:tcW w:w="4574" w:type="dxa"/>
                <w:vAlign w:val="center"/>
                <w:hideMark/>
              </w:tcPr>
              <w:p w:rsidR="00AD53B1" w:rsidRPr="00CA1FD3" w:rsidRDefault="00AD53B1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Директор УГП </w:t>
                </w:r>
                <w:r w:rsidRPr="00CA1FD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ООО «ГЕОГРАД»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AD53B1" w:rsidRPr="00CA1FD3" w:rsidRDefault="00AD53B1" w:rsidP="00CA1FD3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2130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Андреева Н.В.</w:t>
                </w:r>
              </w:p>
            </w:tc>
          </w:tr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Нормоконтролер и технолог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2115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Кузакова Т.Ю.</w:t>
                </w:r>
              </w:p>
            </w:tc>
          </w:tr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</w:tcPr>
              <w:p w:rsidR="00CA1FD3" w:rsidRPr="002F5B6E" w:rsidRDefault="002F5B6E" w:rsidP="002F5B6E">
                <w:pPr>
                  <w:widowControl w:val="0"/>
                  <w:shd w:val="clear" w:color="auto" w:fill="FFFFFF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2F5B6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Техник-архитектор</w:t>
                </w:r>
                <w:r w:rsidR="00CA1FD3" w:rsidRPr="002F5B6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560" w:type="dxa"/>
                <w:vAlign w:val="center"/>
              </w:tcPr>
              <w:p w:rsidR="00CA1FD3" w:rsidRPr="002F5B6E" w:rsidRDefault="008678F1" w:rsidP="008678F1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2115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2F5B6E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Кулик</w:t>
                </w:r>
                <w:r w:rsidR="00F60D8E" w:rsidRPr="002F5B6E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А.В.</w:t>
                </w:r>
              </w:p>
            </w:tc>
          </w:tr>
        </w:tbl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B1049E" w:rsidRDefault="00B1049E">
          <w:pP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br w:type="page"/>
          </w: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2549A2" w:rsidRDefault="002549A2" w:rsidP="002549A2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41667243" w:history="1">
                <w:r w:rsidR="00160EC7" w:rsidRPr="002C786A">
                  <w:rPr>
                    <w:rStyle w:val="af0"/>
                    <w:noProof/>
                  </w:rPr>
                  <w:t>Введение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1667244" w:history="1">
                <w:r w:rsidR="00160EC7" w:rsidRPr="002C786A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1667245" w:history="1">
                <w:r w:rsidR="00160EC7" w:rsidRPr="002C786A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1667246" w:history="1">
                <w:r w:rsidR="00160EC7" w:rsidRPr="002C786A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1667247" w:history="1">
                <w:r w:rsidR="00160EC7" w:rsidRPr="002C786A">
                  <w:rPr>
                    <w:rStyle w:val="af0"/>
                    <w:noProof/>
                  </w:rPr>
                  <w:t>2.1. Параметры функциональных зон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60EC7" w:rsidRDefault="00C079B7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1667248" w:history="1">
                <w:r w:rsidR="00160EC7" w:rsidRPr="002C786A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160EC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60EC7">
                  <w:rPr>
                    <w:noProof/>
                    <w:webHidden/>
                  </w:rPr>
                  <w:instrText xml:space="preserve"> PAGEREF _Toc41667248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25286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C079B7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Pr="00FF03E4" w:rsidRDefault="00FF03E4" w:rsidP="00FF03E4"/>
    <w:p w:rsidR="00244938" w:rsidRPr="002549A2" w:rsidRDefault="00784827" w:rsidP="002549A2">
      <w:pPr>
        <w:pStyle w:val="1"/>
      </w:pPr>
      <w:bookmarkStart w:id="0" w:name="_Toc41667243"/>
      <w:r w:rsidRPr="002549A2">
        <w:t>Введение</w:t>
      </w:r>
      <w:bookmarkEnd w:id="0"/>
    </w:p>
    <w:p w:rsidR="00784827" w:rsidRPr="00720464" w:rsidRDefault="00784827" w:rsidP="00B0789F">
      <w:pPr>
        <w:pStyle w:val="a3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B8">
        <w:rPr>
          <w:rFonts w:ascii="Times New Roman" w:eastAsia="Times New Roman" w:hAnsi="Times New Roman" w:cs="Times New Roman"/>
          <w:sz w:val="28"/>
          <w:szCs w:val="28"/>
        </w:rPr>
        <w:t>Проект генерального п</w:t>
      </w:r>
      <w:r w:rsidRPr="00E3097F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 w:rsidR="007E0987" w:rsidRPr="00E309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44370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="00136357" w:rsidRPr="00E3097F">
        <w:rPr>
          <w:rFonts w:ascii="Times New Roman" w:eastAsia="Times New Roman" w:hAnsi="Times New Roman" w:cs="Times New Roman"/>
          <w:sz w:val="28"/>
          <w:szCs w:val="28"/>
        </w:rPr>
        <w:t>ски</w:t>
      </w:r>
      <w:r w:rsidRPr="00E3097F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136357" w:rsidRPr="00E3097F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Pr="00E3097F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в новой редакции выполнен ООО «ГЕОГРАД» в рамках </w:t>
      </w:r>
      <w:r w:rsidR="00CA6533" w:rsidRPr="00A23A5C"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</w:t>
      </w:r>
      <w:r w:rsidRPr="00A23A5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247B8" w:rsidRPr="00A23A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7B8" w:rsidRPr="00A23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муниципального образования </w:t>
      </w:r>
      <w:r w:rsidR="00844370">
        <w:rPr>
          <w:rFonts w:ascii="Times New Roman" w:eastAsia="Times New Roman" w:hAnsi="Times New Roman" w:cs="Andalus"/>
          <w:sz w:val="28"/>
          <w:szCs w:val="28"/>
        </w:rPr>
        <w:t>Пономарев</w:t>
      </w:r>
      <w:r w:rsidR="00136357" w:rsidRPr="00A23A5C">
        <w:rPr>
          <w:rFonts w:ascii="Times New Roman" w:eastAsia="Times New Roman" w:hAnsi="Times New Roman" w:cs="Andalus"/>
          <w:sz w:val="28"/>
          <w:szCs w:val="28"/>
        </w:rPr>
        <w:t>ски</w:t>
      </w:r>
      <w:r w:rsidR="00B247B8" w:rsidRPr="00A23A5C">
        <w:rPr>
          <w:rFonts w:ascii="Times New Roman" w:eastAsia="Times New Roman" w:hAnsi="Times New Roman" w:cs="Andalus"/>
          <w:sz w:val="28"/>
          <w:szCs w:val="28"/>
        </w:rPr>
        <w:t xml:space="preserve">й сельсовет </w:t>
      </w:r>
      <w:r w:rsidR="00136357" w:rsidRPr="00A23A5C">
        <w:rPr>
          <w:rFonts w:ascii="Times New Roman" w:eastAsia="Times New Roman" w:hAnsi="Times New Roman" w:cs="Andalus"/>
          <w:sz w:val="28"/>
          <w:szCs w:val="28"/>
        </w:rPr>
        <w:t>Пономарев</w:t>
      </w:r>
      <w:r w:rsidR="00B247B8" w:rsidRPr="00A23A5C">
        <w:rPr>
          <w:rFonts w:ascii="Times New Roman" w:eastAsia="Times New Roman" w:hAnsi="Times New Roman" w:cs="Andalus"/>
          <w:sz w:val="28"/>
          <w:szCs w:val="28"/>
        </w:rPr>
        <w:t xml:space="preserve">ского района Оренбургской области </w:t>
      </w:r>
      <w:r w:rsidR="00B247B8" w:rsidRPr="00A23A5C">
        <w:rPr>
          <w:rFonts w:ascii="Times New Roman" w:hAnsi="Times New Roman" w:cs="Times New Roman"/>
          <w:sz w:val="28"/>
          <w:szCs w:val="28"/>
        </w:rPr>
        <w:t>№</w:t>
      </w:r>
      <w:r w:rsidR="00844370">
        <w:rPr>
          <w:rFonts w:ascii="Times New Roman" w:hAnsi="Times New Roman" w:cs="Times New Roman"/>
          <w:sz w:val="28"/>
          <w:szCs w:val="28"/>
        </w:rPr>
        <w:t>40</w:t>
      </w:r>
      <w:r w:rsidR="00F50445">
        <w:rPr>
          <w:rFonts w:ascii="Times New Roman" w:hAnsi="Times New Roman" w:cs="Times New Roman"/>
          <w:sz w:val="28"/>
          <w:szCs w:val="28"/>
        </w:rPr>
        <w:t xml:space="preserve">а/20 </w:t>
      </w:r>
      <w:r w:rsidR="00B247B8" w:rsidRPr="00A23A5C">
        <w:rPr>
          <w:rFonts w:ascii="Times New Roman" w:hAnsi="Times New Roman" w:cs="Times New Roman"/>
          <w:sz w:val="28"/>
          <w:szCs w:val="28"/>
        </w:rPr>
        <w:t xml:space="preserve">от </w:t>
      </w:r>
      <w:r w:rsidR="00F50445">
        <w:rPr>
          <w:rFonts w:ascii="Times New Roman" w:hAnsi="Times New Roman" w:cs="Times New Roman"/>
          <w:sz w:val="28"/>
          <w:szCs w:val="28"/>
        </w:rPr>
        <w:t>2</w:t>
      </w:r>
      <w:r w:rsidR="00844370">
        <w:rPr>
          <w:rFonts w:ascii="Times New Roman" w:hAnsi="Times New Roman" w:cs="Times New Roman"/>
          <w:sz w:val="28"/>
          <w:szCs w:val="28"/>
        </w:rPr>
        <w:t>3</w:t>
      </w:r>
      <w:r w:rsidR="00F50445">
        <w:rPr>
          <w:rFonts w:ascii="Times New Roman" w:hAnsi="Times New Roman" w:cs="Times New Roman"/>
          <w:sz w:val="28"/>
          <w:szCs w:val="28"/>
        </w:rPr>
        <w:t>.03.2020</w:t>
      </w:r>
      <w:r w:rsidR="00B247B8" w:rsidRPr="00A23A5C">
        <w:rPr>
          <w:rFonts w:ascii="Times New Roman" w:hAnsi="Times New Roman" w:cs="Times New Roman"/>
          <w:sz w:val="28"/>
          <w:szCs w:val="28"/>
        </w:rPr>
        <w:t xml:space="preserve">г. </w:t>
      </w:r>
      <w:r w:rsidRPr="00A23A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генеральный план</w:t>
      </w:r>
      <w:r w:rsidR="00AE6F9A" w:rsidRPr="00A23A5C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постановления 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6357" w:rsidRPr="00720464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>.03.2020 №</w:t>
      </w:r>
      <w:r w:rsidR="00720464" w:rsidRPr="00720464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>-п «О внесени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Генеральный муниципального образования </w:t>
      </w:r>
      <w:r w:rsidR="00844370" w:rsidRPr="00720464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="00136357" w:rsidRPr="00720464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136357" w:rsidRPr="00720464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="00AE6F9A" w:rsidRPr="00720464">
        <w:rPr>
          <w:rFonts w:ascii="Times New Roman" w:eastAsia="Times New Roman" w:hAnsi="Times New Roman" w:cs="Times New Roman"/>
          <w:sz w:val="28"/>
          <w:szCs w:val="28"/>
        </w:rPr>
        <w:t>ского района Оренбургской области»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, Устава муниципального образования Пономаревский район и соглашения о передачи осуществления части полномочий №</w:t>
      </w:r>
      <w:r w:rsidR="00720464" w:rsidRPr="007204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20464" w:rsidRPr="007204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3437" w:rsidRPr="007204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0464" w:rsidRPr="007204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FDF" w:rsidRPr="00720464">
        <w:rPr>
          <w:rFonts w:ascii="Times New Roman" w:eastAsia="Times New Roman" w:hAnsi="Times New Roman" w:cs="Times New Roman"/>
          <w:sz w:val="28"/>
          <w:szCs w:val="28"/>
        </w:rPr>
        <w:t>.2018г.</w:t>
      </w:r>
    </w:p>
    <w:p w:rsidR="0066067B" w:rsidRPr="008D2555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55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Пономаревского сельсовета Пономаревского района от 06.12.2012 №119 (с изм. от 08.09.2016 №3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2555">
        <w:rPr>
          <w:rFonts w:ascii="Times New Roman" w:eastAsia="Times New Roman" w:hAnsi="Times New Roman" w:cs="Times New Roman"/>
          <w:sz w:val="28"/>
          <w:szCs w:val="28"/>
        </w:rPr>
        <w:t>, от 18.12.2019 №148).</w:t>
      </w:r>
    </w:p>
    <w:p w:rsidR="0066067B" w:rsidRPr="008D2555" w:rsidRDefault="0066067B" w:rsidP="0066067B">
      <w:pPr>
        <w:pStyle w:val="af6"/>
        <w:ind w:firstLine="709"/>
        <w:rPr>
          <w:rFonts w:ascii="Times New Roman" w:hAnsi="Times New Roman"/>
          <w:sz w:val="28"/>
          <w:szCs w:val="28"/>
        </w:rPr>
      </w:pPr>
      <w:r w:rsidRPr="008D2555">
        <w:rPr>
          <w:rFonts w:ascii="Times New Roman" w:hAnsi="Times New Roman"/>
          <w:sz w:val="28"/>
          <w:szCs w:val="28"/>
        </w:rPr>
        <w:t>В генеральном плане определены следующие сроки его реализации:</w:t>
      </w:r>
    </w:p>
    <w:p w:rsidR="0066067B" w:rsidRPr="008D2555" w:rsidRDefault="0066067B" w:rsidP="00660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55">
        <w:rPr>
          <w:rFonts w:ascii="Times New Roman" w:hAnsi="Times New Roman" w:cs="Times New Roman"/>
          <w:sz w:val="28"/>
          <w:szCs w:val="28"/>
        </w:rPr>
        <w:t>- расчётный срок генерального плана МО Пономаревский сельсовет, на который рассчитаны все планируемые мероприятия генерального плана – 2030г.;</w:t>
      </w:r>
    </w:p>
    <w:p w:rsidR="00784827" w:rsidRDefault="0066067B" w:rsidP="006606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55">
        <w:rPr>
          <w:rFonts w:ascii="Times New Roman" w:hAnsi="Times New Roman" w:cs="Times New Roman"/>
          <w:sz w:val="28"/>
          <w:szCs w:val="28"/>
        </w:rPr>
        <w:t>- период градостроительного прогноза, следующий за расчётным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55">
        <w:rPr>
          <w:rFonts w:ascii="Times New Roman" w:hAnsi="Times New Roman" w:cs="Times New Roman"/>
          <w:sz w:val="28"/>
          <w:szCs w:val="28"/>
        </w:rPr>
        <w:t>генерального плана МО Пономаревский сельсовет, на который определяются основные направления стратегии градостроительного развития поселения – 2045-2050 гг.</w:t>
      </w:r>
    </w:p>
    <w:p w:rsidR="0066067B" w:rsidRPr="00273437" w:rsidRDefault="0066067B" w:rsidP="006606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CA1FD3" w:rsidRDefault="00CA1FD3" w:rsidP="00B078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43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2734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73437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27343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3437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</w:t>
      </w:r>
      <w:r w:rsidRPr="00CA1F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9A2" w:rsidRP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генеральному плану прилагаются материалы по его обоснованию в текстовой форме и в виде карт.</w:t>
      </w:r>
    </w:p>
    <w:p w:rsidR="002549A2" w:rsidRP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2549A2" w:rsidRDefault="002549A2" w:rsidP="00B24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84827" w:rsidRPr="00A23A5C" w:rsidRDefault="002549A2" w:rsidP="00B24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 xml:space="preserve">2) параметры функциональных зон, а также сведения о планируемых для размещения в </w:t>
      </w:r>
      <w:r w:rsidRPr="00A23A5C">
        <w:rPr>
          <w:rFonts w:ascii="Times New Roman" w:hAnsi="Times New Roman" w:cs="Times New Roman"/>
          <w:sz w:val="28"/>
          <w:szCs w:val="28"/>
          <w:lang w:eastAsia="ru-RU"/>
        </w:rPr>
        <w:t>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A23A5C" w:rsidRDefault="003C5BE9" w:rsidP="00784827">
      <w:pPr>
        <w:rPr>
          <w:lang w:eastAsia="ru-RU"/>
        </w:rPr>
      </w:pPr>
    </w:p>
    <w:p w:rsidR="00CA1FD3" w:rsidRPr="00A23A5C" w:rsidRDefault="00CA1FD3" w:rsidP="002549A2">
      <w:pPr>
        <w:pStyle w:val="1"/>
        <w:rPr>
          <w:rFonts w:eastAsia="Times New Roman"/>
          <w:lang w:eastAsia="ru-RU"/>
        </w:rPr>
      </w:pPr>
      <w:bookmarkStart w:id="1" w:name="_Toc6317911"/>
      <w:bookmarkStart w:id="2" w:name="_Toc41667244"/>
      <w:r w:rsidRPr="00A23A5C">
        <w:rPr>
          <w:rFonts w:eastAsia="Times New Roman"/>
          <w:lang w:eastAsia="ru-RU"/>
        </w:rPr>
        <w:t>СОСТАВ:</w:t>
      </w:r>
      <w:bookmarkEnd w:id="1"/>
      <w:bookmarkEnd w:id="2"/>
    </w:p>
    <w:p w:rsidR="00CA1FD3" w:rsidRPr="00A23A5C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A23A5C" w:rsidRDefault="00CA1FD3" w:rsidP="00CA1FD3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CA1FD3" w:rsidRPr="00A23A5C" w:rsidRDefault="00CA1FD3" w:rsidP="00CA1F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3A5C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CA1FD3" w:rsidRPr="00A23A5C" w:rsidRDefault="00CA1FD3" w:rsidP="00CA1F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</w:t>
      </w:r>
      <w:r w:rsidR="00844370">
        <w:rPr>
          <w:rFonts w:ascii="Times New Roman" w:hAnsi="Times New Roman" w:cs="Times New Roman"/>
          <w:color w:val="000000"/>
          <w:sz w:val="28"/>
          <w:szCs w:val="28"/>
        </w:rPr>
        <w:t>Пономарев</w:t>
      </w:r>
      <w:r w:rsidR="00136357" w:rsidRPr="00A23A5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</w:t>
      </w:r>
      <w:r w:rsidR="00384C4E"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М 1:25000, </w:t>
      </w:r>
      <w:r w:rsidR="00384C4E" w:rsidRPr="00A23A5C">
        <w:rPr>
          <w:rFonts w:ascii="Times New Roman" w:hAnsi="Times New Roman" w:cs="Times New Roman"/>
          <w:sz w:val="28"/>
          <w:szCs w:val="28"/>
        </w:rPr>
        <w:t>М 1:5000;</w:t>
      </w:r>
    </w:p>
    <w:p w:rsidR="00CA1FD3" w:rsidRPr="00A23A5C" w:rsidRDefault="00CA1FD3" w:rsidP="00CA1F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населенных пунктов входящих в состав поселения муниципального образования </w:t>
      </w:r>
      <w:r w:rsidR="00844370">
        <w:rPr>
          <w:rFonts w:ascii="Times New Roman" w:hAnsi="Times New Roman" w:cs="Times New Roman"/>
          <w:color w:val="000000"/>
          <w:sz w:val="28"/>
          <w:szCs w:val="28"/>
        </w:rPr>
        <w:t>Пономарев</w:t>
      </w:r>
      <w:r w:rsidR="00136357" w:rsidRPr="00A23A5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М </w:t>
      </w:r>
      <w:r w:rsidRPr="00A23A5C">
        <w:rPr>
          <w:rFonts w:ascii="Times New Roman" w:hAnsi="Times New Roman" w:cs="Times New Roman"/>
          <w:sz w:val="28"/>
          <w:szCs w:val="28"/>
        </w:rPr>
        <w:t>1:25000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1FD3" w:rsidRPr="00A23A5C" w:rsidRDefault="00CA1FD3" w:rsidP="00CA1F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поселения муниципального образования </w:t>
      </w:r>
      <w:r w:rsidR="00844370">
        <w:rPr>
          <w:rFonts w:ascii="Times New Roman" w:hAnsi="Times New Roman" w:cs="Times New Roman"/>
          <w:color w:val="000000"/>
          <w:sz w:val="28"/>
          <w:szCs w:val="28"/>
        </w:rPr>
        <w:t>Пономарев</w:t>
      </w:r>
      <w:r w:rsidR="00136357" w:rsidRPr="00A23A5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</w:t>
      </w:r>
      <w:r w:rsidRPr="00A23A5C">
        <w:rPr>
          <w:rFonts w:ascii="Times New Roman" w:hAnsi="Times New Roman" w:cs="Times New Roman"/>
          <w:sz w:val="28"/>
          <w:szCs w:val="28"/>
        </w:rPr>
        <w:t>М 1:</w:t>
      </w:r>
      <w:r w:rsidR="00384C4E" w:rsidRPr="00A23A5C">
        <w:rPr>
          <w:rFonts w:ascii="Times New Roman" w:hAnsi="Times New Roman" w:cs="Times New Roman"/>
          <w:sz w:val="28"/>
          <w:szCs w:val="28"/>
        </w:rPr>
        <w:t>2</w:t>
      </w:r>
      <w:r w:rsidRPr="00A23A5C">
        <w:rPr>
          <w:rFonts w:ascii="Times New Roman" w:hAnsi="Times New Roman" w:cs="Times New Roman"/>
          <w:sz w:val="28"/>
          <w:szCs w:val="28"/>
        </w:rPr>
        <w:t>5000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F82" w:rsidRPr="00A23A5C" w:rsidRDefault="00217F82" w:rsidP="00217F82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A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CA1FD3" w:rsidRPr="00A23A5C" w:rsidRDefault="00CA1FD3" w:rsidP="00CA1FD3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A23A5C" w:rsidRDefault="00CA1FD3" w:rsidP="00CA1FD3">
      <w:pPr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CA1FD3" w:rsidRPr="00A23A5C" w:rsidRDefault="00CA1FD3" w:rsidP="00CA1FD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384C4E" w:rsidRPr="00A23A5C" w:rsidRDefault="00384C4E" w:rsidP="00384C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зон с особыми условиями территории и территорий, </w:t>
      </w:r>
      <w:r w:rsidR="002F5B6E"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подверженных</w:t>
      </w:r>
      <w:r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 возникновения ЧС (современное состояние)</w:t>
      </w:r>
      <w:r w:rsidR="00FB2625"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A5C">
        <w:rPr>
          <w:rFonts w:ascii="Times New Roman" w:hAnsi="Times New Roman" w:cs="Times New Roman"/>
          <w:color w:val="000000"/>
          <w:sz w:val="28"/>
          <w:szCs w:val="28"/>
        </w:rPr>
        <w:t xml:space="preserve">М 1:25000, </w:t>
      </w:r>
      <w:r w:rsidRPr="00A23A5C">
        <w:rPr>
          <w:rFonts w:ascii="Times New Roman" w:hAnsi="Times New Roman" w:cs="Times New Roman"/>
          <w:sz w:val="28"/>
          <w:szCs w:val="28"/>
        </w:rPr>
        <w:t>М 1:5000</w:t>
      </w:r>
      <w:r w:rsidR="007B5275" w:rsidRPr="00A23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FB2DC3" w:rsidRPr="00A23A5C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D3" w:rsidRPr="008617AB" w:rsidRDefault="00CA1FD3" w:rsidP="00FB2DC3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Генеральный план представляется в электронном виде. Проект разработан в программной среде ГИС «MapInfo» в составе электронных графических</w:t>
      </w: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слоёв и связанной с ними атрибутивной базы данных.</w:t>
      </w:r>
    </w:p>
    <w:p w:rsidR="00CA1FD3" w:rsidRPr="00CA1FD3" w:rsidRDefault="00CA1FD3" w:rsidP="00FB2D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</w:t>
      </w:r>
      <w:r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авторским коллективом предприятия градостроительно</w:t>
      </w:r>
      <w:r w:rsidR="00A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ООО «ГЕОГРАД».</w:t>
      </w:r>
    </w:p>
    <w:p w:rsidR="00FF03E4" w:rsidRDefault="00FF03E4" w:rsidP="00784827">
      <w:pPr>
        <w:rPr>
          <w:lang w:eastAsia="ru-RU"/>
        </w:rPr>
      </w:pPr>
    </w:p>
    <w:p w:rsidR="000471BC" w:rsidRDefault="000471BC">
      <w:pPr>
        <w:rPr>
          <w:lang w:eastAsia="ru-RU"/>
        </w:rPr>
      </w:pPr>
      <w:r>
        <w:rPr>
          <w:lang w:eastAsia="ru-RU"/>
        </w:rPr>
        <w:br w:type="page"/>
      </w:r>
    </w:p>
    <w:p w:rsidR="00FF03E4" w:rsidRDefault="00FF03E4" w:rsidP="00784827">
      <w:pPr>
        <w:rPr>
          <w:lang w:eastAsia="ru-RU"/>
        </w:rPr>
      </w:pPr>
    </w:p>
    <w:p w:rsidR="00244938" w:rsidRPr="002549A2" w:rsidRDefault="00D07031" w:rsidP="00D07031">
      <w:pPr>
        <w:pStyle w:val="1"/>
      </w:pPr>
      <w:bookmarkStart w:id="4" w:name="_Toc41667245"/>
      <w:r>
        <w:t xml:space="preserve">1. </w:t>
      </w:r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Pr="009C74BA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tbl>
      <w:tblPr>
        <w:tblW w:w="93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7"/>
        <w:gridCol w:w="1610"/>
        <w:gridCol w:w="1417"/>
        <w:gridCol w:w="1560"/>
        <w:gridCol w:w="1417"/>
        <w:gridCol w:w="1559"/>
        <w:gridCol w:w="1275"/>
      </w:tblGrid>
      <w:tr w:rsidR="0066067B" w:rsidRPr="00767A22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объекта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66067B" w:rsidRPr="00767A22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767A22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67B" w:rsidRPr="00767A22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9909D1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редуцирования газа (ПРГ) в </w:t>
            </w:r>
            <w:r w:rsidRPr="009909D1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редуцирования газа (ПРГ)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9909D1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газораспределительной станции </w:t>
            </w: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(ГРС) в </w:t>
            </w:r>
            <w:r w:rsidRPr="009909D1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газораспределительной станции </w:t>
            </w: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(ГРС)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9909D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66067B" w:rsidRPr="00E41E09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водопровода в </w:t>
            </w: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с.Пономаревка*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E41E09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Закольцовка существующей водопроводной сети </w:t>
            </w:r>
            <w:r w:rsidRPr="00E41E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с.Пономаревка</w:t>
            </w:r>
            <w:r w:rsidRPr="00E4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водоснабжения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E41E0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09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66067B" w:rsidRPr="00767A22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rPr>
          <w:trHeight w:val="8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spacing w:after="0" w:line="240" w:lineRule="auto"/>
              <w:jc w:val="center"/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66067B" w:rsidRPr="00274751" w:rsidTr="00A61FF3">
        <w:trPr>
          <w:trHeight w:val="8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 в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spacing w:after="0" w:line="240" w:lineRule="auto"/>
              <w:jc w:val="center"/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67B" w:rsidRPr="00274751" w:rsidTr="00A61FF3">
        <w:trPr>
          <w:trHeight w:val="8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 в северной части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spacing w:after="0" w:line="240" w:lineRule="auto"/>
              <w:jc w:val="center"/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северной части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66067B" w:rsidRPr="00274751" w:rsidTr="00A61FF3">
        <w:trPr>
          <w:trHeight w:val="8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КНС в южной 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767A22" w:rsidRDefault="0066067B" w:rsidP="00A61FF3">
            <w:pPr>
              <w:spacing w:after="0" w:line="240" w:lineRule="auto"/>
              <w:jc w:val="center"/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южной части с.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</w:t>
            </w:r>
            <w:r w:rsidRPr="007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Зона застройки индивидуальн</w:t>
            </w: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767A22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Санитарно-защитная зона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AC361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687F9D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>Строительство обхода населенных пунктов, расположенных на автомобильной дороге федерального значения Оренбург – Казань, со значительными объемами потоков с. Наурузово – с. Пономаревка**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>Строительство обхода населенных пунктов, расположенных на автомобильной дороге федерального значения Оренбург – Казань, со значительными объемами потоков с. Наурузово – с. Пономаревка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>с. Наурузово –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B44A8B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образование Пономаревский сельсовет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B44A8B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DF024A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физкультурно-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оздоровительного комплекса с бассейном и стадионом в юго-западной части с. Пономаревка</w:t>
            </w:r>
            <w:r w:rsidRPr="005E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физкультурно-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оздоровительного комплекса с бассейном и стадионом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юго-западной части с. Пономаревк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юго-западной части с. Пономаревка</w:t>
            </w:r>
            <w:r w:rsidRPr="005E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E2E7E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3A43BC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160 чел.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160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3A43BC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40 мест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>Строительство детского сада на 40 мест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Pr="003A43BC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3A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западной части с. Пономаревка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Pr="003A43BC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начальной школы МОУ Пономаревская СОШ для открытия дошкольной группы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Пономаревка**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начальной школы МОУ Пономаревская СОШ для открытия дошкольной группы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амбулатории на 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50 посещений в смену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аптекой в юго-западной части с. 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амбулатории на 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50 посещений в смену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аптекой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27475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27475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687F9D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мощности центральной районной больницы</w:t>
            </w: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9D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  <w:r w:rsidRPr="00687F9D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27475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мощности центральной районной больницы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27475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06EB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274751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506E07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t xml:space="preserve">Строительство сельского дома культуры на 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100 мест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юго-западной части с. </w:t>
            </w: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Пономаревка*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3A43BC" w:rsidRDefault="0066067B" w:rsidP="00A61F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сельского дома культуры на 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100 мест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3A43BC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067B" w:rsidRPr="004C3AF9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7B" w:rsidRPr="004C3AF9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свалки*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66067B" w:rsidRPr="00274751" w:rsidTr="00A61FF3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полигона ТКО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полигона ТКО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7B" w:rsidRPr="004C3AF9" w:rsidRDefault="0066067B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</w:tbl>
    <w:p w:rsidR="0066067B" w:rsidRPr="0066067B" w:rsidRDefault="006E168C" w:rsidP="006606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067B">
        <w:rPr>
          <w:rFonts w:ascii="Times New Roman" w:hAnsi="Times New Roman" w:cs="Times New Roman"/>
          <w:sz w:val="24"/>
          <w:szCs w:val="24"/>
        </w:rPr>
        <w:t>*</w:t>
      </w:r>
      <w:r w:rsidR="0066067B" w:rsidRPr="0066067B">
        <w:rPr>
          <w:rFonts w:ascii="Times New Roman" w:hAnsi="Times New Roman" w:cs="Times New Roman"/>
          <w:sz w:val="24"/>
          <w:szCs w:val="24"/>
        </w:rPr>
        <w:t xml:space="preserve"> Согласно редакции генерального плана МО Пономаревский сельсовет </w:t>
      </w:r>
      <w:r w:rsidR="0066067B" w:rsidRPr="0066067B">
        <w:rPr>
          <w:rFonts w:ascii="Times New Roman" w:eastAsia="Times New Roman" w:hAnsi="Times New Roman" w:cs="Times New Roman"/>
          <w:sz w:val="24"/>
          <w:szCs w:val="24"/>
        </w:rPr>
        <w:t>от 06.12.2012 №119 (с изм. от 08.09.2016 №36, от 18.12.2019 №148)</w:t>
      </w:r>
      <w:r w:rsidR="0066067B" w:rsidRPr="0066067B">
        <w:rPr>
          <w:rFonts w:ascii="Times New Roman" w:hAnsi="Times New Roman" w:cs="Times New Roman"/>
          <w:sz w:val="24"/>
          <w:szCs w:val="24"/>
        </w:rPr>
        <w:t>.</w:t>
      </w:r>
    </w:p>
    <w:p w:rsidR="005712E5" w:rsidRPr="005E5635" w:rsidRDefault="0066067B" w:rsidP="0066067B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  <w:r w:rsidRPr="0066067B">
        <w:rPr>
          <w:rFonts w:ascii="Times New Roman" w:hAnsi="Times New Roman" w:cs="Times New Roman"/>
          <w:sz w:val="24"/>
          <w:szCs w:val="24"/>
        </w:rPr>
        <w:t>** Согласно Схемы территориального планирования МО Пономаревский район, утвержденной решением Совета депутатов Пономаревского района от 26.12.2012 №146</w:t>
      </w:r>
      <w:r w:rsidR="00884F8D" w:rsidRPr="0066067B">
        <w:rPr>
          <w:rFonts w:ascii="Times New Roman" w:hAnsi="Times New Roman" w:cs="Times New Roman"/>
          <w:sz w:val="24"/>
          <w:szCs w:val="24"/>
        </w:rPr>
        <w:t>.</w:t>
      </w:r>
    </w:p>
    <w:p w:rsidR="005712E5" w:rsidRPr="005E5635" w:rsidRDefault="005712E5" w:rsidP="0066067B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66067B" w:rsidRDefault="000F5112" w:rsidP="00273437">
      <w:pPr>
        <w:pStyle w:val="1"/>
        <w:spacing w:before="0" w:line="240" w:lineRule="auto"/>
      </w:pPr>
      <w:bookmarkStart w:id="5" w:name="_Toc41667246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регионального значения, объектах </w:t>
      </w:r>
      <w:r w:rsidR="00244938" w:rsidRPr="0066067B">
        <w:t>местного значения, за исключением линейных объектов</w:t>
      </w:r>
      <w:bookmarkEnd w:id="5"/>
    </w:p>
    <w:p w:rsidR="009C74BA" w:rsidRPr="0066067B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66067B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6" w:name="_Toc41667247"/>
      <w:r w:rsidRPr="0066067B">
        <w:rPr>
          <w:sz w:val="28"/>
          <w:szCs w:val="28"/>
        </w:rPr>
        <w:t>2.1. Параметры функциональных зон</w:t>
      </w:r>
      <w:bookmarkEnd w:id="6"/>
    </w:p>
    <w:p w:rsidR="00174F0E" w:rsidRPr="0066067B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7" w:name="_Toc312530907"/>
      <w:bookmarkStart w:id="8" w:name="_Toc370201503"/>
    </w:p>
    <w:p w:rsidR="0066067B" w:rsidRPr="0066067B" w:rsidRDefault="00273437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 настоящее время территория МО сельское поселение </w:t>
      </w:r>
      <w:r w:rsidR="00844370"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Пономарев</w:t>
      </w: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ский </w:t>
      </w:r>
      <w:r w:rsidR="0066067B"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сельсовет по функциональному использованию делится на зоны:</w:t>
      </w:r>
    </w:p>
    <w:p w:rsidR="0066067B" w:rsidRPr="0066067B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OLE_LINK77"/>
      <w:bookmarkStart w:id="10" w:name="OLE_LINK78"/>
      <w:bookmarkStart w:id="11" w:name="OLE_LINK79"/>
      <w:bookmarkStart w:id="12" w:name="OLE_LINK80"/>
      <w:r w:rsidRPr="006606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застройки индивидуальными жилыми домами</w:t>
      </w: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которые представлены застройкой индивидуальными жилыми домами;</w:t>
      </w:r>
    </w:p>
    <w:p w:rsidR="0066067B" w:rsidRPr="0066067B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606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застройки малоэтажными жилыми домами,</w:t>
      </w: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которые представлены застройкой малоэтажными жилыми домами;</w:t>
      </w:r>
    </w:p>
    <w:p w:rsidR="0066067B" w:rsidRPr="00FF6486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606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</w:t>
      </w:r>
      <w:r w:rsidRPr="00FF648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зданиями различного функционального назначения;</w:t>
      </w:r>
    </w:p>
    <w:p w:rsidR="0066067B" w:rsidRPr="00FF6486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F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Производственные зоны,</w:t>
      </w:r>
      <w:r w:rsidRPr="00FF648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представленные производственными и коммунально-складскими объектами;</w:t>
      </w:r>
    </w:p>
    <w:p w:rsidR="0066067B" w:rsidRPr="00FF6486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F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транспортной инфраструктуры</w:t>
      </w:r>
      <w:r w:rsidRPr="00FF648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асфальтированные, грунтовые и проселочные дороги, железная дорога и др.;</w:t>
      </w:r>
    </w:p>
    <w:p w:rsidR="0066067B" w:rsidRPr="00FF6486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F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инженерной инфраструктуры</w:t>
      </w:r>
      <w:r w:rsidRPr="00FF648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66067B" w:rsidRPr="00FF6486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F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FF648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66067B" w:rsidRPr="00166691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F6486">
        <w:rPr>
          <w:rFonts w:ascii="Times New Roman" w:hAnsi="Times New Roman"/>
          <w:i/>
          <w:sz w:val="28"/>
          <w:szCs w:val="28"/>
          <w:u w:val="single"/>
        </w:rPr>
        <w:t>Зоны сельскохозяйственного использования, совмещённые с зоной для разведки и добычи полезных</w:t>
      </w:r>
      <w:r w:rsidRPr="00166691">
        <w:rPr>
          <w:rFonts w:ascii="Times New Roman" w:hAnsi="Times New Roman"/>
          <w:i/>
          <w:sz w:val="28"/>
          <w:szCs w:val="28"/>
          <w:u w:val="single"/>
        </w:rPr>
        <w:t xml:space="preserve"> ископаемых</w:t>
      </w:r>
      <w:r w:rsidRPr="00166691">
        <w:rPr>
          <w:rFonts w:ascii="Times New Roman" w:hAnsi="Times New Roman"/>
          <w:sz w:val="28"/>
          <w:szCs w:val="28"/>
        </w:rPr>
        <w:t xml:space="preserve"> обусловлены деятельностью сельхозпроизводителей и различных недропользователей, по геологическому изучению, разведке и добыче углеводородного сырья;</w:t>
      </w:r>
    </w:p>
    <w:p w:rsidR="0066067B" w:rsidRPr="00166691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66067B" w:rsidRPr="00166691" w:rsidRDefault="0066067B" w:rsidP="0066067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которым относятся территории кладбищ.</w:t>
      </w:r>
    </w:p>
    <w:bookmarkEnd w:id="9"/>
    <w:bookmarkEnd w:id="10"/>
    <w:bookmarkEnd w:id="11"/>
    <w:bookmarkEnd w:id="12"/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выдержаны санитарные разрывы. Это относится к производственным объектам, прилегающим к жилой территории.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, зона застройки малоэтажными жилыми домами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ы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для застройки жилыми зданиями, а также объектами культурно-бытового и иного назначения. 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Производственные зоны</w:t>
      </w:r>
      <w:r w:rsidRPr="00166691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en-US"/>
        </w:rPr>
        <w:t xml:space="preserve"> 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 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коммунально-складскими, иными, предназначенными для этих целей производственными объектами.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транспортной инфраструктуры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транспорта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lastRenderedPageBreak/>
        <w:t>Зоны инженерной инфраструктуры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Пономаревский сельсовет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66067B" w:rsidRPr="00166691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1666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16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66067B" w:rsidRPr="00166691" w:rsidRDefault="0066067B" w:rsidP="0066067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</w:p>
    <w:p w:rsidR="0066067B" w:rsidRPr="00166691" w:rsidRDefault="0066067B" w:rsidP="0066067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666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66067B" w:rsidRPr="00D330BD" w:rsidRDefault="0066067B" w:rsidP="00660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691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 использования, совмещённая с зоной для разведки и добычи полезных ископаемых</w:t>
      </w:r>
      <w:r w:rsidRPr="00166691">
        <w:rPr>
          <w:rFonts w:ascii="Times New Roman" w:hAnsi="Times New Roman"/>
          <w:sz w:val="28"/>
          <w:szCs w:val="28"/>
        </w:rPr>
        <w:t xml:space="preserve"> общей площадью 4424 га в границах МО Пономаревский сельсовет устанавливается  вне населённых пунктов и</w:t>
      </w:r>
      <w:r w:rsidRPr="00D330BD">
        <w:rPr>
          <w:rFonts w:ascii="Times New Roman" w:hAnsi="Times New Roman"/>
          <w:sz w:val="28"/>
          <w:szCs w:val="28"/>
        </w:rPr>
        <w:t xml:space="preserve"> обусловлена деятельностью сельхозпроизводителей и различных недропользователей, по геологическому изучению, разведке и добыче углеводородного сырья.</w:t>
      </w:r>
    </w:p>
    <w:p w:rsidR="0066067B" w:rsidRPr="00D330BD" w:rsidRDefault="0066067B" w:rsidP="0066067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BD">
        <w:rPr>
          <w:rFonts w:ascii="Times New Roman" w:hAnsi="Times New Roman" w:cs="Times New Roman"/>
          <w:sz w:val="28"/>
          <w:szCs w:val="28"/>
        </w:rPr>
        <w:t>В состав з</w:t>
      </w:r>
      <w:r w:rsidRPr="00D330BD">
        <w:rPr>
          <w:rFonts w:ascii="Times New Roman" w:hAnsi="Times New Roman"/>
          <w:sz w:val="28"/>
          <w:szCs w:val="28"/>
        </w:rPr>
        <w:t>оны сельскохозяйственного использования, совмещённой с зоной для разведки и добычи полезных ископаемых</w:t>
      </w:r>
      <w:r w:rsidRPr="00D330BD">
        <w:rPr>
          <w:rFonts w:ascii="Times New Roman" w:hAnsi="Times New Roman" w:cs="Times New Roman"/>
          <w:sz w:val="28"/>
          <w:szCs w:val="28"/>
        </w:rPr>
        <w:t xml:space="preserve"> включаются: </w:t>
      </w:r>
    </w:p>
    <w:p w:rsidR="0066067B" w:rsidRPr="00D330BD" w:rsidRDefault="0066067B" w:rsidP="0066067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BD">
        <w:rPr>
          <w:rFonts w:ascii="Times New Roman" w:hAnsi="Times New Roman" w:cs="Times New Roman"/>
          <w:sz w:val="28"/>
          <w:szCs w:val="28"/>
        </w:rPr>
        <w:t>- сельскохозяйственные угодья (пашни, сенокосы, пастбища и т.п.);</w:t>
      </w:r>
    </w:p>
    <w:p w:rsidR="0066067B" w:rsidRPr="00D330BD" w:rsidRDefault="0066067B" w:rsidP="0066067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BD">
        <w:rPr>
          <w:rFonts w:ascii="Times New Roman" w:hAnsi="Times New Roman" w:cs="Times New Roman"/>
          <w:sz w:val="28"/>
          <w:szCs w:val="28"/>
        </w:rPr>
        <w:t xml:space="preserve">- территории,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</w:t>
      </w:r>
      <w:r w:rsidRPr="00D330BD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66067B" w:rsidRPr="00D330BD" w:rsidRDefault="0066067B" w:rsidP="0066067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BD">
        <w:rPr>
          <w:rFonts w:ascii="Times New Roman" w:hAnsi="Times New Roman"/>
          <w:sz w:val="28"/>
          <w:szCs w:val="28"/>
        </w:rPr>
        <w:t>- карьеры;</w:t>
      </w:r>
    </w:p>
    <w:p w:rsidR="0066067B" w:rsidRPr="00D330BD" w:rsidRDefault="0066067B" w:rsidP="00660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330BD">
        <w:rPr>
          <w:rFonts w:ascii="Times New Roman" w:hAnsi="Times New Roman"/>
          <w:sz w:val="28"/>
          <w:szCs w:val="28"/>
        </w:rPr>
        <w:t>-</w:t>
      </w:r>
      <w:r w:rsidRPr="00D330BD">
        <w:rPr>
          <w:rFonts w:ascii="Times New Roman" w:eastAsia="Times New Roman" w:hAnsi="Times New Roman" w:cs="Calibri"/>
          <w:sz w:val="28"/>
          <w:szCs w:val="28"/>
        </w:rPr>
        <w:t xml:space="preserve"> объекты нефтяного комплекса;</w:t>
      </w:r>
    </w:p>
    <w:p w:rsidR="0066067B" w:rsidRPr="00D330BD" w:rsidRDefault="0066067B" w:rsidP="00660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0BD">
        <w:rPr>
          <w:rFonts w:ascii="Times New Roman" w:eastAsia="Times New Roman" w:hAnsi="Times New Roman" w:cs="Calibri"/>
          <w:sz w:val="28"/>
          <w:szCs w:val="28"/>
        </w:rPr>
        <w:t xml:space="preserve">- </w:t>
      </w:r>
      <w:r w:rsidRPr="00D33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Самодуровский</w:t>
      </w:r>
      <w:r w:rsidRPr="00D330BD">
        <w:rPr>
          <w:rFonts w:ascii="Times New Roman" w:eastAsia="Calibri" w:hAnsi="Times New Roman"/>
          <w:sz w:val="28"/>
          <w:szCs w:val="28"/>
        </w:rPr>
        <w:t xml:space="preserve"> лицензионный  участок  № ОРБ 16024 НЭ;</w:t>
      </w:r>
    </w:p>
    <w:p w:rsidR="0066067B" w:rsidRPr="00D330BD" w:rsidRDefault="0066067B" w:rsidP="00660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0BD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33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Пономарёвский</w:t>
      </w:r>
      <w:r w:rsidRPr="00D330BD">
        <w:rPr>
          <w:rFonts w:ascii="Times New Roman" w:eastAsia="Calibri" w:hAnsi="Times New Roman"/>
          <w:sz w:val="28"/>
          <w:szCs w:val="28"/>
        </w:rPr>
        <w:t xml:space="preserve"> лицензионный  участок  № ОРБ 16020 НЭ;</w:t>
      </w:r>
    </w:p>
    <w:p w:rsidR="0066067B" w:rsidRPr="002136B6" w:rsidRDefault="0066067B" w:rsidP="00660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330BD">
        <w:rPr>
          <w:rFonts w:ascii="Times New Roman" w:eastAsia="Calibri" w:hAnsi="Times New Roman"/>
          <w:sz w:val="28"/>
          <w:szCs w:val="28"/>
        </w:rPr>
        <w:t>-  Алябьевский лицензионный  участок  № ОРБ 02955 НР</w:t>
      </w:r>
      <w:r w:rsidRPr="00D330BD">
        <w:rPr>
          <w:rFonts w:ascii="Times New Roman" w:eastAsia="Times New Roman" w:hAnsi="Times New Roman" w:cs="Calibri"/>
          <w:sz w:val="28"/>
          <w:szCs w:val="28"/>
        </w:rPr>
        <w:t>.</w:t>
      </w:r>
    </w:p>
    <w:p w:rsidR="0066067B" w:rsidRPr="002136B6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21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2136B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7F0277" w:rsidRPr="000628A6" w:rsidRDefault="0066067B" w:rsidP="0066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2136B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lastRenderedPageBreak/>
        <w:t>Зоны специального</w:t>
      </w:r>
      <w:r w:rsidRPr="0021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 назначения</w:t>
      </w:r>
      <w:r w:rsidRPr="002136B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кладбищ и иных объектов, использование которых несовместимо с видами использования других территориальных зон.</w:t>
      </w:r>
    </w:p>
    <w:p w:rsidR="007F0277" w:rsidRPr="000628A6" w:rsidRDefault="007F0277" w:rsidP="0019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628A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="00844370" w:rsidRPr="000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  <w:r w:rsidR="00136357" w:rsidRPr="000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r w:rsidRPr="000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</w:t>
      </w:r>
      <w:r w:rsidRPr="000628A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(2.1)</w:t>
      </w:r>
    </w:p>
    <w:p w:rsidR="006C4D30" w:rsidRPr="000628A6" w:rsidRDefault="006C4D30" w:rsidP="0019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7F0277" w:rsidRPr="000628A6" w:rsidRDefault="007F0277" w:rsidP="0019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13" w:name="OLE_LINK81"/>
      <w:bookmarkStart w:id="14" w:name="OLE_LINK82"/>
      <w:bookmarkStart w:id="15" w:name="OLE_LINK83"/>
      <w:bookmarkStart w:id="16" w:name="OLE_LINK84"/>
      <w:bookmarkStart w:id="17" w:name="OLE_LINK85"/>
      <w:bookmarkStart w:id="18" w:name="OLE_LINK86"/>
      <w:bookmarkStart w:id="19" w:name="OLE_LINK87"/>
      <w:bookmarkStart w:id="20" w:name="OLE_LINK88"/>
      <w:bookmarkStart w:id="21" w:name="OLE_LINK89"/>
      <w:bookmarkStart w:id="22" w:name="OLE_LINK90"/>
      <w:bookmarkStart w:id="23" w:name="OLE_LINK91"/>
      <w:r w:rsidRPr="000628A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Таблица 2.1</w:t>
      </w:r>
      <w:r w:rsidR="006C4D30" w:rsidRPr="000628A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Pr="000628A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="00844370" w:rsidRPr="000628A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Пономарев</w:t>
      </w:r>
      <w:r w:rsidR="00136357" w:rsidRPr="000628A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ски</w:t>
      </w:r>
      <w:r w:rsidRPr="000628A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й сельсовет (по данным обмера опорного плана), га</w:t>
      </w:r>
    </w:p>
    <w:tbl>
      <w:tblPr>
        <w:tblW w:w="9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854"/>
        <w:gridCol w:w="854"/>
        <w:gridCol w:w="855"/>
        <w:gridCol w:w="854"/>
        <w:gridCol w:w="854"/>
        <w:gridCol w:w="855"/>
        <w:gridCol w:w="854"/>
        <w:gridCol w:w="854"/>
        <w:gridCol w:w="855"/>
      </w:tblGrid>
      <w:tr w:rsidR="00844370" w:rsidRPr="00FF5C9E" w:rsidTr="00844370">
        <w:tc>
          <w:tcPr>
            <w:tcW w:w="1729" w:type="dxa"/>
            <w:shd w:val="clear" w:color="auto" w:fill="D9D9D9"/>
          </w:tcPr>
          <w:bookmarkEnd w:id="7"/>
          <w:bookmarkEnd w:id="8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Населенные пункты 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855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854" w:type="dxa"/>
            <w:shd w:val="clear" w:color="auto" w:fill="D9D9D9"/>
          </w:tcPr>
          <w:p w:rsidR="00844370" w:rsidRPr="000628A6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855" w:type="dxa"/>
            <w:shd w:val="clear" w:color="auto" w:fill="D9D9D9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628A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</w:tr>
      <w:tr w:rsidR="00844370" w:rsidRPr="00FF5C9E" w:rsidTr="00844370">
        <w:tc>
          <w:tcPr>
            <w:tcW w:w="1729" w:type="dxa"/>
            <w:shd w:val="clear" w:color="auto" w:fill="F2F2F2"/>
          </w:tcPr>
          <w:p w:rsidR="00844370" w:rsidRPr="00FF5C9E" w:rsidRDefault="00844370" w:rsidP="00844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9E">
              <w:rPr>
                <w:rFonts w:ascii="Times New Roman" w:hAnsi="Times New Roman"/>
                <w:sz w:val="24"/>
                <w:szCs w:val="24"/>
              </w:rPr>
              <w:t>с. Пономаревка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844370" w:rsidRPr="00FF5C9E" w:rsidTr="00844370">
        <w:tc>
          <w:tcPr>
            <w:tcW w:w="1729" w:type="dxa"/>
            <w:shd w:val="clear" w:color="auto" w:fill="F2F2F2"/>
          </w:tcPr>
          <w:p w:rsidR="00844370" w:rsidRPr="00FF5C9E" w:rsidRDefault="00844370" w:rsidP="00844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9E">
              <w:rPr>
                <w:rFonts w:ascii="Times New Roman" w:hAnsi="Times New Roman"/>
                <w:sz w:val="24"/>
                <w:szCs w:val="24"/>
              </w:rPr>
              <w:t>д. Дмитриевка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44370" w:rsidRPr="00FF5C9E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370" w:rsidRPr="0066067B" w:rsidTr="00844370">
        <w:tc>
          <w:tcPr>
            <w:tcW w:w="1729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66067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55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55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854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5" w:type="dxa"/>
            <w:shd w:val="clear" w:color="auto" w:fill="F2F2F2"/>
          </w:tcPr>
          <w:p w:rsidR="00844370" w:rsidRPr="0066067B" w:rsidRDefault="00844370" w:rsidP="0084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06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10,4</w:t>
            </w:r>
          </w:p>
        </w:tc>
      </w:tr>
    </w:tbl>
    <w:p w:rsidR="00842E14" w:rsidRPr="00273437" w:rsidRDefault="00842E14" w:rsidP="00092FA4">
      <w:pPr>
        <w:spacing w:after="0" w:line="240" w:lineRule="auto"/>
        <w:rPr>
          <w:sz w:val="28"/>
          <w:szCs w:val="28"/>
        </w:rPr>
      </w:pPr>
    </w:p>
    <w:p w:rsidR="000855C0" w:rsidRDefault="000855C0" w:rsidP="00273437">
      <w:pPr>
        <w:spacing w:after="0" w:line="240" w:lineRule="auto"/>
        <w:rPr>
          <w:sz w:val="28"/>
          <w:szCs w:val="28"/>
        </w:rPr>
      </w:pPr>
    </w:p>
    <w:p w:rsidR="00925286" w:rsidRPr="00273437" w:rsidRDefault="00925286" w:rsidP="00273437">
      <w:pPr>
        <w:spacing w:after="0" w:line="240" w:lineRule="auto"/>
        <w:rPr>
          <w:sz w:val="28"/>
          <w:szCs w:val="28"/>
        </w:rPr>
      </w:pPr>
    </w:p>
    <w:p w:rsidR="00244938" w:rsidRPr="00273437" w:rsidRDefault="007A344F" w:rsidP="0066067B">
      <w:pPr>
        <w:pStyle w:val="1"/>
        <w:spacing w:before="0" w:line="240" w:lineRule="auto"/>
        <w:jc w:val="both"/>
        <w:rPr>
          <w:sz w:val="28"/>
          <w:szCs w:val="28"/>
        </w:rPr>
      </w:pPr>
      <w:bookmarkStart w:id="24" w:name="_Toc41667248"/>
      <w:r w:rsidRPr="00273437">
        <w:rPr>
          <w:sz w:val="28"/>
          <w:szCs w:val="28"/>
        </w:rPr>
        <w:t>2.2. С</w:t>
      </w:r>
      <w:r w:rsidR="00244938" w:rsidRPr="00273437">
        <w:rPr>
          <w:sz w:val="28"/>
          <w:szCs w:val="28"/>
        </w:rPr>
        <w:t xml:space="preserve">ведения о планируемых для размещения в </w:t>
      </w:r>
      <w:r w:rsidR="00003D9B" w:rsidRPr="00273437">
        <w:rPr>
          <w:sz w:val="28"/>
          <w:szCs w:val="28"/>
        </w:rPr>
        <w:t xml:space="preserve">функциональных зонах </w:t>
      </w:r>
      <w:r w:rsidR="00244938" w:rsidRPr="00273437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273437">
        <w:rPr>
          <w:sz w:val="28"/>
          <w:szCs w:val="28"/>
        </w:rPr>
        <w:t>а исключением линейных объектов</w:t>
      </w:r>
      <w:bookmarkEnd w:id="24"/>
    </w:p>
    <w:p w:rsidR="00174F0E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24F0B" w:rsidRPr="0066067B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66067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66067B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66067B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66067B"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Российской Федерации)</w:t>
      </w:r>
      <w:r w:rsidR="00925286" w:rsidRPr="00925286">
        <w:rPr>
          <w:rFonts w:ascii="Times New Roman" w:hAnsi="Times New Roman" w:cs="Times New Roman"/>
          <w:sz w:val="28"/>
          <w:szCs w:val="28"/>
        </w:rPr>
        <w:t xml:space="preserve"> </w:t>
      </w:r>
      <w:r w:rsidR="00925286" w:rsidRPr="0066067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Пономаревский сельсовет Пономаревского района</w:t>
      </w:r>
      <w:r w:rsidR="00925286">
        <w:rPr>
          <w:rFonts w:ascii="Times New Roman" w:hAnsi="Times New Roman" w:cs="Times New Roman"/>
          <w:sz w:val="28"/>
          <w:szCs w:val="28"/>
        </w:rPr>
        <w:t xml:space="preserve"> не </w:t>
      </w:r>
      <w:r w:rsidR="00925286" w:rsidRPr="0066067B">
        <w:rPr>
          <w:rFonts w:ascii="Times New Roman" w:hAnsi="Times New Roman" w:cs="Times New Roman"/>
          <w:sz w:val="28"/>
          <w:szCs w:val="28"/>
        </w:rPr>
        <w:t>предусмотрено</w:t>
      </w:r>
      <w:r w:rsidR="00925286">
        <w:rPr>
          <w:rFonts w:ascii="Times New Roman" w:hAnsi="Times New Roman" w:cs="Times New Roman"/>
          <w:sz w:val="28"/>
          <w:szCs w:val="28"/>
        </w:rPr>
        <w:t>.</w:t>
      </w:r>
      <w:r w:rsidRPr="0066067B">
        <w:rPr>
          <w:rFonts w:ascii="Times New Roman" w:hAnsi="Times New Roman" w:cs="Times New Roman"/>
          <w:sz w:val="28"/>
          <w:szCs w:val="28"/>
        </w:rPr>
        <w:t xml:space="preserve"> </w:t>
      </w:r>
      <w:r w:rsidR="00925286" w:rsidRPr="006606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="00925286" w:rsidRPr="0066067B">
        <w:rPr>
          <w:rFonts w:ascii="Times New Roman" w:hAnsi="Times New Roman" w:cs="Times New Roman"/>
          <w:sz w:val="28"/>
          <w:szCs w:val="28"/>
        </w:rPr>
        <w:t>объектов (за исключением линейных объектов)</w:t>
      </w:r>
      <w:r w:rsidRPr="0066067B">
        <w:rPr>
          <w:rFonts w:ascii="Times New Roman" w:hAnsi="Times New Roman" w:cs="Times New Roman"/>
          <w:sz w:val="28"/>
          <w:szCs w:val="28"/>
        </w:rPr>
        <w:t xml:space="preserve"> регионального значения (согласно Схемы территориального планирования Оренбургской области</w:t>
      </w:r>
      <w:r w:rsidR="000D6B5F" w:rsidRPr="0066067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660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0D6B5F" w:rsidRPr="0066067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6067B">
        <w:rPr>
          <w:rFonts w:ascii="Times New Roman" w:hAnsi="Times New Roman" w:cs="Times New Roman"/>
          <w:sz w:val="28"/>
          <w:szCs w:val="28"/>
        </w:rPr>
        <w:t>)</w:t>
      </w:r>
      <w:r w:rsidR="00174F0E" w:rsidRPr="0066067B">
        <w:rPr>
          <w:rFonts w:ascii="Times New Roman" w:hAnsi="Times New Roman" w:cs="Times New Roman"/>
          <w:sz w:val="28"/>
          <w:szCs w:val="28"/>
        </w:rPr>
        <w:t xml:space="preserve">, </w:t>
      </w:r>
      <w:r w:rsidRPr="0066067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6606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6067B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3E427D" w:rsidRPr="0066067B">
        <w:rPr>
          <w:rFonts w:ascii="Times New Roman" w:hAnsi="Times New Roman" w:cs="Times New Roman"/>
          <w:sz w:val="28"/>
          <w:szCs w:val="28"/>
        </w:rPr>
        <w:t xml:space="preserve">МО </w:t>
      </w:r>
      <w:r w:rsidR="00136357" w:rsidRPr="0066067B">
        <w:rPr>
          <w:rFonts w:ascii="Times New Roman" w:hAnsi="Times New Roman" w:cs="Times New Roman"/>
          <w:sz w:val="28"/>
          <w:szCs w:val="28"/>
        </w:rPr>
        <w:t>Пономарев</w:t>
      </w:r>
      <w:r w:rsidRPr="0066067B">
        <w:rPr>
          <w:rFonts w:ascii="Times New Roman" w:hAnsi="Times New Roman" w:cs="Times New Roman"/>
          <w:sz w:val="28"/>
          <w:szCs w:val="28"/>
        </w:rPr>
        <w:t>ск</w:t>
      </w:r>
      <w:r w:rsidR="003E427D" w:rsidRPr="0066067B">
        <w:rPr>
          <w:rFonts w:ascii="Times New Roman" w:hAnsi="Times New Roman" w:cs="Times New Roman"/>
          <w:sz w:val="28"/>
          <w:szCs w:val="28"/>
        </w:rPr>
        <w:t>ий</w:t>
      </w:r>
      <w:r w:rsidRPr="006606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2E14" w:rsidRPr="0066067B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</w:t>
      </w:r>
      <w:r w:rsidR="00136357" w:rsidRPr="0066067B">
        <w:rPr>
          <w:rFonts w:ascii="Times New Roman" w:hAnsi="Times New Roman" w:cs="Times New Roman"/>
          <w:sz w:val="28"/>
          <w:szCs w:val="28"/>
        </w:rPr>
        <w:t>Пономарев</w:t>
      </w:r>
      <w:r w:rsidR="00842E14" w:rsidRPr="0066067B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1533F5" w:rsidRPr="0066067B">
        <w:rPr>
          <w:rFonts w:ascii="Times New Roman" w:hAnsi="Times New Roman" w:cs="Times New Roman"/>
          <w:sz w:val="28"/>
          <w:szCs w:val="28"/>
        </w:rPr>
        <w:t>26</w:t>
      </w:r>
      <w:r w:rsidR="00842E14" w:rsidRPr="0066067B">
        <w:rPr>
          <w:rFonts w:ascii="Times New Roman" w:hAnsi="Times New Roman" w:cs="Times New Roman"/>
          <w:sz w:val="28"/>
          <w:szCs w:val="28"/>
        </w:rPr>
        <w:t>.1</w:t>
      </w:r>
      <w:r w:rsidR="001533F5" w:rsidRPr="0066067B">
        <w:rPr>
          <w:rFonts w:ascii="Times New Roman" w:hAnsi="Times New Roman" w:cs="Times New Roman"/>
          <w:sz w:val="28"/>
          <w:szCs w:val="28"/>
        </w:rPr>
        <w:t>2</w:t>
      </w:r>
      <w:r w:rsidR="00842E14" w:rsidRPr="0066067B">
        <w:rPr>
          <w:rFonts w:ascii="Times New Roman" w:hAnsi="Times New Roman" w:cs="Times New Roman"/>
          <w:sz w:val="28"/>
          <w:szCs w:val="28"/>
        </w:rPr>
        <w:t>.2012 №1</w:t>
      </w:r>
      <w:r w:rsidR="001533F5" w:rsidRPr="0066067B">
        <w:rPr>
          <w:rFonts w:ascii="Times New Roman" w:hAnsi="Times New Roman" w:cs="Times New Roman"/>
          <w:sz w:val="28"/>
          <w:szCs w:val="28"/>
        </w:rPr>
        <w:t>46</w:t>
      </w:r>
      <w:r w:rsidRPr="0066067B">
        <w:rPr>
          <w:rFonts w:ascii="Times New Roman" w:hAnsi="Times New Roman" w:cs="Times New Roman"/>
          <w:sz w:val="28"/>
          <w:szCs w:val="28"/>
        </w:rPr>
        <w:t>)</w:t>
      </w:r>
      <w:r w:rsidR="003E427D" w:rsidRPr="0066067B">
        <w:rPr>
          <w:rFonts w:ascii="Times New Roman" w:hAnsi="Times New Roman" w:cs="Times New Roman"/>
          <w:sz w:val="28"/>
          <w:szCs w:val="28"/>
        </w:rPr>
        <w:t xml:space="preserve"> </w:t>
      </w:r>
      <w:r w:rsidR="00174F0E" w:rsidRPr="0066067B">
        <w:rPr>
          <w:rFonts w:ascii="Times New Roman" w:hAnsi="Times New Roman" w:cs="Times New Roman"/>
          <w:sz w:val="28"/>
          <w:szCs w:val="28"/>
        </w:rPr>
        <w:t>предусмотрено</w:t>
      </w:r>
      <w:r w:rsidR="0066067B" w:rsidRPr="006606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Пономаревский сельсовет Пономаревского района</w:t>
      </w:r>
      <w:r w:rsidR="00174F0E" w:rsidRPr="0066067B">
        <w:rPr>
          <w:rFonts w:ascii="Times New Roman" w:hAnsi="Times New Roman" w:cs="Times New Roman"/>
          <w:sz w:val="28"/>
          <w:szCs w:val="28"/>
        </w:rPr>
        <w:t>.</w:t>
      </w:r>
    </w:p>
    <w:p w:rsidR="00174F0E" w:rsidRPr="0066067B" w:rsidRDefault="00174F0E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273437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67B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>Таблица 2.2</w:t>
      </w:r>
      <w:r w:rsidR="00003D9B" w:rsidRPr="0066067B">
        <w:t xml:space="preserve"> </w:t>
      </w:r>
      <w:r w:rsidR="00003D9B" w:rsidRPr="0066067B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 регионального значения, объектах</w:t>
      </w:r>
      <w:r w:rsidR="00003D9B" w:rsidRPr="00273437">
        <w:rPr>
          <w:rFonts w:ascii="Times New Roman" w:hAnsi="Times New Roman" w:cs="Times New Roman"/>
          <w:b/>
          <w:i/>
          <w:sz w:val="28"/>
          <w:szCs w:val="28"/>
        </w:rPr>
        <w:t xml:space="preserve"> местного значения, за исключением линейных объектов</w:t>
      </w:r>
    </w:p>
    <w:tbl>
      <w:tblPr>
        <w:tblStyle w:val="ae"/>
        <w:tblW w:w="9464" w:type="dxa"/>
        <w:tblLayout w:type="fixed"/>
        <w:tblLook w:val="04A0"/>
      </w:tblPr>
      <w:tblGrid>
        <w:gridCol w:w="734"/>
        <w:gridCol w:w="2656"/>
        <w:gridCol w:w="1254"/>
        <w:gridCol w:w="1276"/>
        <w:gridCol w:w="1418"/>
        <w:gridCol w:w="2126"/>
      </w:tblGrid>
      <w:tr w:rsidR="004D0063" w:rsidRPr="00925286" w:rsidTr="007E6A9A">
        <w:trPr>
          <w:trHeight w:val="886"/>
        </w:trPr>
        <w:tc>
          <w:tcPr>
            <w:tcW w:w="734" w:type="dxa"/>
            <w:vMerge w:val="restart"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656" w:type="dxa"/>
            <w:vMerge w:val="restart"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254" w:type="dxa"/>
            <w:vMerge w:val="restart"/>
          </w:tcPr>
          <w:p w:rsidR="004D0063" w:rsidRPr="00925286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276" w:type="dxa"/>
            <w:vMerge w:val="restart"/>
          </w:tcPr>
          <w:p w:rsidR="004D0063" w:rsidRPr="00925286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3544" w:type="dxa"/>
            <w:gridSpan w:val="2"/>
          </w:tcPr>
          <w:p w:rsidR="004D0063" w:rsidRPr="00925286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925286" w:rsidTr="007E6A9A">
        <w:trPr>
          <w:trHeight w:val="489"/>
        </w:trPr>
        <w:tc>
          <w:tcPr>
            <w:tcW w:w="734" w:type="dxa"/>
            <w:vMerge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4D0063" w:rsidRPr="00925286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925286" w:rsidTr="00925286">
        <w:tc>
          <w:tcPr>
            <w:tcW w:w="734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  <w:p w:rsidR="00003D9B" w:rsidRPr="00925286" w:rsidRDefault="00003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063" w:rsidRPr="00925286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9A" w:rsidRPr="00925286" w:rsidTr="00925286">
        <w:trPr>
          <w:trHeight w:val="270"/>
        </w:trPr>
        <w:tc>
          <w:tcPr>
            <w:tcW w:w="734" w:type="dxa"/>
            <w:vMerge w:val="restart"/>
          </w:tcPr>
          <w:p w:rsidR="007E6A9A" w:rsidRPr="00925286" w:rsidRDefault="00925286" w:rsidP="00A6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Merge w:val="restart"/>
          </w:tcPr>
          <w:p w:rsidR="007E6A9A" w:rsidRPr="00925286" w:rsidRDefault="007E6A9A" w:rsidP="00A6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254" w:type="dxa"/>
            <w:vMerge w:val="restart"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E6A9A" w:rsidRPr="00925286" w:rsidRDefault="007E6A9A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 в северной части с.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7E6A9A" w:rsidRPr="00925286" w:rsidTr="00925286">
        <w:trPr>
          <w:trHeight w:val="301"/>
        </w:trPr>
        <w:tc>
          <w:tcPr>
            <w:tcW w:w="734" w:type="dxa"/>
            <w:vMerge/>
          </w:tcPr>
          <w:p w:rsidR="007E6A9A" w:rsidRPr="00925286" w:rsidRDefault="007E6A9A" w:rsidP="00A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E6A9A" w:rsidRPr="00925286" w:rsidRDefault="007E6A9A" w:rsidP="00A6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254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6A9A" w:rsidRPr="00925286" w:rsidRDefault="007E6A9A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 в южной части с.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7E6A9A" w:rsidRPr="00925286" w:rsidTr="00925286">
        <w:trPr>
          <w:trHeight w:val="215"/>
        </w:trPr>
        <w:tc>
          <w:tcPr>
            <w:tcW w:w="734" w:type="dxa"/>
            <w:vMerge/>
          </w:tcPr>
          <w:p w:rsidR="007E6A9A" w:rsidRPr="00925286" w:rsidRDefault="007E6A9A" w:rsidP="00A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E6A9A" w:rsidRPr="00925286" w:rsidRDefault="007E6A9A" w:rsidP="00A6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254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6A9A" w:rsidRPr="00925286" w:rsidRDefault="007E6A9A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A9A" w:rsidRPr="00925286" w:rsidRDefault="007E6A9A" w:rsidP="00A61FF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</w:tr>
      <w:tr w:rsidR="0066067B" w:rsidRPr="00925286" w:rsidTr="00925286">
        <w:trPr>
          <w:trHeight w:val="873"/>
        </w:trPr>
        <w:tc>
          <w:tcPr>
            <w:tcW w:w="734" w:type="dxa"/>
          </w:tcPr>
          <w:p w:rsidR="0066067B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66067B" w:rsidRPr="00925286" w:rsidRDefault="0066067B" w:rsidP="0066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254" w:type="dxa"/>
          </w:tcPr>
          <w:p w:rsidR="0066067B" w:rsidRPr="00925286" w:rsidRDefault="0066067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067B" w:rsidRPr="00925286" w:rsidRDefault="0066067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067B" w:rsidRPr="00925286" w:rsidRDefault="0066067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067B" w:rsidRPr="00925286" w:rsidRDefault="0066067B" w:rsidP="00660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E5" w:rsidRPr="00925286" w:rsidTr="00925286">
        <w:trPr>
          <w:trHeight w:val="3572"/>
        </w:trPr>
        <w:tc>
          <w:tcPr>
            <w:tcW w:w="734" w:type="dxa"/>
            <w:vMerge w:val="restart"/>
          </w:tcPr>
          <w:p w:rsidR="00C145E5" w:rsidRPr="00925286" w:rsidRDefault="00925286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vMerge w:val="restart"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1254" w:type="dxa"/>
            <w:vMerge w:val="restart"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E5" w:rsidRPr="00925286" w:rsidRDefault="00C145E5" w:rsidP="00A61FF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начальной школы МОУ Пономаревская СОШ для открытия дошкольной группы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Пономаревка**</w:t>
            </w:r>
          </w:p>
        </w:tc>
        <w:tc>
          <w:tcPr>
            <w:tcW w:w="2126" w:type="dxa"/>
            <w:vAlign w:val="center"/>
          </w:tcPr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физкультурно-оздоровительного комплекса с бассейном и стадионом в юго-западной части с. Пономаревка</w:t>
            </w:r>
            <w:r w:rsidRPr="0092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E5" w:rsidRPr="00925286" w:rsidTr="00925286">
        <w:trPr>
          <w:trHeight w:val="301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Pr="0092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мощности центральной районной больницы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с. Пономаревка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45E5" w:rsidRPr="00925286" w:rsidRDefault="00C145E5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ДЮСШ в юго-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западной части с. Пономаревка</w:t>
            </w:r>
            <w:r w:rsidRPr="0092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5E5" w:rsidRPr="00925286" w:rsidTr="00925286">
        <w:trPr>
          <w:trHeight w:val="252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5E5" w:rsidRPr="00925286" w:rsidRDefault="00C145E5" w:rsidP="00A6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160 чел.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</w:tr>
      <w:tr w:rsidR="00C145E5" w:rsidRPr="00925286" w:rsidTr="00925286">
        <w:trPr>
          <w:trHeight w:val="279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5E5" w:rsidRPr="00925286" w:rsidRDefault="00C145E5" w:rsidP="00A61FF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40 мест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</w:tr>
      <w:tr w:rsidR="00C145E5" w:rsidRPr="00925286" w:rsidTr="00925286">
        <w:trPr>
          <w:trHeight w:val="1419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45E5" w:rsidRPr="00925286" w:rsidRDefault="00C145E5" w:rsidP="00A61FF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/>
                <w:sz w:val="24"/>
                <w:szCs w:val="24"/>
              </w:rPr>
              <w:t xml:space="preserve">Строительство Дома детского творчества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</w:t>
            </w:r>
          </w:p>
        </w:tc>
      </w:tr>
      <w:tr w:rsidR="00C145E5" w:rsidRPr="00925286" w:rsidTr="00925286">
        <w:trPr>
          <w:trHeight w:val="1935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45E5" w:rsidRPr="00925286" w:rsidRDefault="00C145E5" w:rsidP="00A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амбулатории на 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50 посещений в смену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аптекой в юго-западной части с. Пономаревка*</w:t>
            </w:r>
          </w:p>
        </w:tc>
      </w:tr>
      <w:tr w:rsidR="00C145E5" w:rsidRPr="00925286" w:rsidTr="00925286">
        <w:trPr>
          <w:trHeight w:val="1080"/>
        </w:trPr>
        <w:tc>
          <w:tcPr>
            <w:tcW w:w="734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145E5" w:rsidRPr="00925286" w:rsidRDefault="00C145E5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45E5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45E5" w:rsidRPr="00925286" w:rsidRDefault="00C145E5" w:rsidP="00A61FF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6">
              <w:rPr>
                <w:rFonts w:ascii="Times New Roman" w:hAnsi="Times New Roman"/>
                <w:sz w:val="24"/>
                <w:szCs w:val="24"/>
              </w:rPr>
              <w:t xml:space="preserve">Строительство сельского дома культуры на 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100 мест </w:t>
            </w:r>
            <w:r w:rsidRPr="00925286">
              <w:rPr>
                <w:rFonts w:ascii="Times New Roman" w:hAnsi="Times New Roman" w:cs="Times New Roman"/>
                <w:bCs/>
                <w:sz w:val="24"/>
                <w:szCs w:val="24"/>
              </w:rPr>
              <w:t>в юго-западной части с. Пономаревка*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1254" w:type="dxa"/>
          </w:tcPr>
          <w:p w:rsidR="007E6A9A" w:rsidRPr="00925286" w:rsidRDefault="007E6A9A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9A" w:rsidRPr="00925286" w:rsidTr="00925286">
        <w:trPr>
          <w:trHeight w:val="334"/>
        </w:trPr>
        <w:tc>
          <w:tcPr>
            <w:tcW w:w="734" w:type="dxa"/>
          </w:tcPr>
          <w:p w:rsidR="007E6A9A" w:rsidRPr="00925286" w:rsidRDefault="00925286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E6A9A" w:rsidRPr="00925286" w:rsidRDefault="007E6A9A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254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83BF6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1068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троительство котельной в с. Пономаревка Пономаревского района</w:t>
            </w:r>
          </w:p>
        </w:tc>
        <w:tc>
          <w:tcPr>
            <w:tcW w:w="1418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035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286" w:rsidRPr="00925286" w:rsidTr="00925286">
        <w:trPr>
          <w:trHeight w:val="137"/>
        </w:trPr>
        <w:tc>
          <w:tcPr>
            <w:tcW w:w="734" w:type="dxa"/>
          </w:tcPr>
          <w:p w:rsidR="00925286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925286" w:rsidRPr="00925286" w:rsidRDefault="00925286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54" w:type="dxa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5286" w:rsidRPr="00925286" w:rsidRDefault="00925286" w:rsidP="007E6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7E6A9A" w:rsidRPr="00925286" w:rsidRDefault="007E6A9A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1254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C145E5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полигона ТКО *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 w:rsidP="00A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7E6A9A" w:rsidRPr="00925286" w:rsidRDefault="007E6A9A" w:rsidP="00A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254" w:type="dxa"/>
          </w:tcPr>
          <w:p w:rsidR="007E6A9A" w:rsidRPr="00925286" w:rsidRDefault="007E6A9A" w:rsidP="00A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A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A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A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7E6A9A" w:rsidRPr="00925286" w:rsidRDefault="007E6A9A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254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редуцирования газа (ПРГ) в 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с.Пономаревка*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E6A9A" w:rsidRPr="00925286" w:rsidRDefault="007E6A9A" w:rsidP="001B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  <w:p w:rsidR="007E6A9A" w:rsidRPr="00925286" w:rsidRDefault="007E6A9A" w:rsidP="001B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286" w:rsidRPr="00925286" w:rsidTr="00925286">
        <w:trPr>
          <w:trHeight w:val="332"/>
        </w:trPr>
        <w:tc>
          <w:tcPr>
            <w:tcW w:w="734" w:type="dxa"/>
          </w:tcPr>
          <w:p w:rsidR="00925286" w:rsidRPr="00925286" w:rsidRDefault="00925286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925286" w:rsidRPr="00925286" w:rsidRDefault="00925286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254" w:type="dxa"/>
          </w:tcPr>
          <w:p w:rsidR="00925286" w:rsidRPr="00925286" w:rsidRDefault="00925286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5286" w:rsidRPr="00925286" w:rsidRDefault="00925286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5286" w:rsidRPr="00925286" w:rsidRDefault="00925286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5286" w:rsidRPr="00925286" w:rsidRDefault="00925286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286" w:rsidRPr="00925286" w:rsidTr="00925286">
        <w:trPr>
          <w:trHeight w:val="430"/>
        </w:trPr>
        <w:tc>
          <w:tcPr>
            <w:tcW w:w="734" w:type="dxa"/>
            <w:vMerge w:val="restart"/>
          </w:tcPr>
          <w:p w:rsidR="00925286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vMerge w:val="restart"/>
          </w:tcPr>
          <w:p w:rsidR="00925286" w:rsidRPr="00925286" w:rsidRDefault="00925286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54" w:type="dxa"/>
            <w:vMerge w:val="restart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5286" w:rsidRPr="00925286" w:rsidRDefault="00925286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газораспределительной станции </w:t>
            </w: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(ГРС) в 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с.Пономаревка*</w:t>
            </w:r>
          </w:p>
        </w:tc>
      </w:tr>
      <w:tr w:rsidR="00925286" w:rsidRPr="00925286" w:rsidTr="00925286">
        <w:trPr>
          <w:trHeight w:val="387"/>
        </w:trPr>
        <w:tc>
          <w:tcPr>
            <w:tcW w:w="734" w:type="dxa"/>
            <w:vMerge/>
          </w:tcPr>
          <w:p w:rsidR="00925286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25286" w:rsidRPr="00925286" w:rsidRDefault="00925286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286" w:rsidRPr="00925286" w:rsidRDefault="0092528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5286" w:rsidRPr="00925286" w:rsidRDefault="00925286" w:rsidP="00A6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с.</w:t>
            </w: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Пономаревка</w:t>
            </w: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783BF6" w:rsidRPr="00925286" w:rsidTr="006323E3">
        <w:trPr>
          <w:trHeight w:val="817"/>
        </w:trPr>
        <w:tc>
          <w:tcPr>
            <w:tcW w:w="734" w:type="dxa"/>
          </w:tcPr>
          <w:p w:rsidR="00783BF6" w:rsidRPr="00925286" w:rsidRDefault="007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83BF6" w:rsidRPr="00925286" w:rsidRDefault="007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1254" w:type="dxa"/>
          </w:tcPr>
          <w:p w:rsidR="00783BF6" w:rsidRPr="00925286" w:rsidRDefault="00783BF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BF6" w:rsidRPr="00925286" w:rsidRDefault="00783BF6" w:rsidP="00783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3BF6" w:rsidRPr="00925286" w:rsidRDefault="00783BF6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3BF6" w:rsidRPr="00925286" w:rsidRDefault="00783BF6" w:rsidP="00A23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E6A9A" w:rsidRPr="00925286" w:rsidRDefault="007E6A9A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254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9A" w:rsidRPr="00925286" w:rsidTr="00925286">
        <w:tc>
          <w:tcPr>
            <w:tcW w:w="734" w:type="dxa"/>
          </w:tcPr>
          <w:p w:rsidR="007E6A9A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E6A9A" w:rsidRPr="00925286" w:rsidRDefault="007E6A9A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Pr="00925286">
              <w:rPr>
                <w:rFonts w:ascii="Times New Roman" w:hAnsi="Times New Roman"/>
                <w:sz w:val="24"/>
                <w:szCs w:val="24"/>
              </w:rPr>
              <w:t>, совмещённая с зоной для разведки и добычи полезных ископаемых</w:t>
            </w:r>
          </w:p>
        </w:tc>
        <w:tc>
          <w:tcPr>
            <w:tcW w:w="1254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9A" w:rsidRPr="00634EE4" w:rsidTr="00925286">
        <w:tc>
          <w:tcPr>
            <w:tcW w:w="734" w:type="dxa"/>
          </w:tcPr>
          <w:p w:rsidR="007E6A9A" w:rsidRPr="00925286" w:rsidRDefault="0092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E6A9A" w:rsidRPr="00925286" w:rsidRDefault="007E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254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6A9A" w:rsidRPr="00925286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6A9A" w:rsidRPr="00246AFF" w:rsidRDefault="007E6A9A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/>
    <w:sectPr w:rsidR="007F0277" w:rsidSect="00D07031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B2" w:rsidRDefault="00F700B2" w:rsidP="00D61287">
      <w:pPr>
        <w:spacing w:after="0" w:line="240" w:lineRule="auto"/>
      </w:pPr>
      <w:r>
        <w:separator/>
      </w:r>
    </w:p>
  </w:endnote>
  <w:endnote w:type="continuationSeparator" w:id="1">
    <w:p w:rsidR="00F700B2" w:rsidRDefault="00F700B2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141474"/>
      <w:docPartObj>
        <w:docPartGallery w:val="Page Numbers (Bottom of Page)"/>
        <w:docPartUnique/>
      </w:docPartObj>
    </w:sdtPr>
    <w:sdtContent>
      <w:p w:rsidR="00844370" w:rsidRDefault="00C079B7">
        <w:pPr>
          <w:pStyle w:val="ac"/>
          <w:jc w:val="right"/>
        </w:pPr>
        <w:fldSimple w:instr="PAGE   \* MERGEFORMAT">
          <w:r w:rsidR="0027562C">
            <w:rPr>
              <w:noProof/>
            </w:rPr>
            <w:t>19</w:t>
          </w:r>
        </w:fldSimple>
      </w:p>
    </w:sdtContent>
  </w:sdt>
  <w:p w:rsidR="00844370" w:rsidRPr="00FF03E4" w:rsidRDefault="00844370" w:rsidP="00FF03E4">
    <w:pPr>
      <w:pStyle w:val="ac"/>
      <w:jc w:val="right"/>
      <w:rPr>
        <w:color w:val="2E74B5" w:themeColor="accent1" w:themeShade="BF"/>
      </w:rPr>
    </w:pPr>
    <w:r w:rsidRPr="00FF03E4">
      <w:rPr>
        <w:color w:val="2E74B5" w:themeColor="accent1" w:themeShade="BF"/>
      </w:rPr>
      <w:t>ООО «ГЕОГРАД» г.Орск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0" w:rsidRDefault="00844370">
    <w:pPr>
      <w:pStyle w:val="ac"/>
      <w:jc w:val="right"/>
    </w:pPr>
  </w:p>
  <w:p w:rsidR="00844370" w:rsidRDefault="008443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B2" w:rsidRDefault="00F700B2" w:rsidP="00D61287">
      <w:pPr>
        <w:spacing w:after="0" w:line="240" w:lineRule="auto"/>
      </w:pPr>
      <w:r>
        <w:separator/>
      </w:r>
    </w:p>
  </w:footnote>
  <w:footnote w:type="continuationSeparator" w:id="1">
    <w:p w:rsidR="00F700B2" w:rsidRDefault="00F700B2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2E74B5" w:themeColor="accent1" w:themeShade="BF"/>
      </w:rPr>
      <w:alias w:val="Назван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44370" w:rsidRPr="00FF03E4" w:rsidRDefault="00844370" w:rsidP="00B1049E">
        <w:pPr>
          <w:pStyle w:val="aa"/>
          <w:tabs>
            <w:tab w:val="clear" w:pos="4677"/>
            <w:tab w:val="clear" w:pos="9355"/>
          </w:tabs>
          <w:jc w:val="both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>Генеральный план муниципального образования Пономаревский сельсовет Пономаревского района Оренбургской области (редакция 2020г.)       Положение о территориальном планировании</w:t>
        </w:r>
      </w:p>
    </w:sdtContent>
  </w:sdt>
  <w:p w:rsidR="00844370" w:rsidRDefault="008443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DE2F1F"/>
    <w:rsid w:val="00003D9B"/>
    <w:rsid w:val="00024F0B"/>
    <w:rsid w:val="00035B75"/>
    <w:rsid w:val="000471BC"/>
    <w:rsid w:val="0005116B"/>
    <w:rsid w:val="000628A6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E1209"/>
    <w:rsid w:val="000F2F28"/>
    <w:rsid w:val="000F5112"/>
    <w:rsid w:val="001062A8"/>
    <w:rsid w:val="001211CC"/>
    <w:rsid w:val="00136017"/>
    <w:rsid w:val="00136357"/>
    <w:rsid w:val="001533F5"/>
    <w:rsid w:val="00160EC7"/>
    <w:rsid w:val="001674BD"/>
    <w:rsid w:val="00174F0E"/>
    <w:rsid w:val="001842CD"/>
    <w:rsid w:val="00191EAF"/>
    <w:rsid w:val="001969AD"/>
    <w:rsid w:val="001A0171"/>
    <w:rsid w:val="001A190D"/>
    <w:rsid w:val="001B3FEE"/>
    <w:rsid w:val="001B5D6C"/>
    <w:rsid w:val="001D1B32"/>
    <w:rsid w:val="001D7E63"/>
    <w:rsid w:val="001F6E7F"/>
    <w:rsid w:val="00217F82"/>
    <w:rsid w:val="002262CF"/>
    <w:rsid w:val="00233E09"/>
    <w:rsid w:val="00244938"/>
    <w:rsid w:val="00246AFF"/>
    <w:rsid w:val="0025472A"/>
    <w:rsid w:val="002549A2"/>
    <w:rsid w:val="00264A8A"/>
    <w:rsid w:val="00265DEF"/>
    <w:rsid w:val="00272356"/>
    <w:rsid w:val="00273437"/>
    <w:rsid w:val="0027562C"/>
    <w:rsid w:val="00280A72"/>
    <w:rsid w:val="0029194E"/>
    <w:rsid w:val="00295CC1"/>
    <w:rsid w:val="002A0364"/>
    <w:rsid w:val="002C6D95"/>
    <w:rsid w:val="002D270D"/>
    <w:rsid w:val="002E39FF"/>
    <w:rsid w:val="002F5B6E"/>
    <w:rsid w:val="00307473"/>
    <w:rsid w:val="00315E51"/>
    <w:rsid w:val="00317413"/>
    <w:rsid w:val="003240FF"/>
    <w:rsid w:val="0033430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C2DF3"/>
    <w:rsid w:val="003C547B"/>
    <w:rsid w:val="003C5BE9"/>
    <w:rsid w:val="003C72E6"/>
    <w:rsid w:val="003E427D"/>
    <w:rsid w:val="004028F0"/>
    <w:rsid w:val="00420C55"/>
    <w:rsid w:val="004254DF"/>
    <w:rsid w:val="004409F0"/>
    <w:rsid w:val="00465FDF"/>
    <w:rsid w:val="00467487"/>
    <w:rsid w:val="00480510"/>
    <w:rsid w:val="00483612"/>
    <w:rsid w:val="00487079"/>
    <w:rsid w:val="00487475"/>
    <w:rsid w:val="004959D6"/>
    <w:rsid w:val="00495FF3"/>
    <w:rsid w:val="004A0CD8"/>
    <w:rsid w:val="004A78E3"/>
    <w:rsid w:val="004B3372"/>
    <w:rsid w:val="004D0063"/>
    <w:rsid w:val="004D5B06"/>
    <w:rsid w:val="004E3BBC"/>
    <w:rsid w:val="004F395F"/>
    <w:rsid w:val="005008EE"/>
    <w:rsid w:val="005225E5"/>
    <w:rsid w:val="00522F53"/>
    <w:rsid w:val="00525643"/>
    <w:rsid w:val="005712E5"/>
    <w:rsid w:val="00574A30"/>
    <w:rsid w:val="0057509F"/>
    <w:rsid w:val="00581CF7"/>
    <w:rsid w:val="005850C2"/>
    <w:rsid w:val="005873FF"/>
    <w:rsid w:val="0059700C"/>
    <w:rsid w:val="005C290B"/>
    <w:rsid w:val="005E3A1F"/>
    <w:rsid w:val="005E5635"/>
    <w:rsid w:val="005F0E84"/>
    <w:rsid w:val="005F6771"/>
    <w:rsid w:val="00607668"/>
    <w:rsid w:val="00627461"/>
    <w:rsid w:val="00634EE4"/>
    <w:rsid w:val="0066067B"/>
    <w:rsid w:val="00663119"/>
    <w:rsid w:val="00665B5D"/>
    <w:rsid w:val="00675866"/>
    <w:rsid w:val="0067619C"/>
    <w:rsid w:val="006919DD"/>
    <w:rsid w:val="00693C5D"/>
    <w:rsid w:val="006A5EC5"/>
    <w:rsid w:val="006A7DCD"/>
    <w:rsid w:val="006C0932"/>
    <w:rsid w:val="006C4D30"/>
    <w:rsid w:val="006C5AA8"/>
    <w:rsid w:val="006D5B2C"/>
    <w:rsid w:val="006E168C"/>
    <w:rsid w:val="006F39BD"/>
    <w:rsid w:val="00701ED2"/>
    <w:rsid w:val="00711748"/>
    <w:rsid w:val="00720464"/>
    <w:rsid w:val="00741CC0"/>
    <w:rsid w:val="00767DB9"/>
    <w:rsid w:val="007734FC"/>
    <w:rsid w:val="0077630B"/>
    <w:rsid w:val="007835FA"/>
    <w:rsid w:val="00783BF6"/>
    <w:rsid w:val="00784827"/>
    <w:rsid w:val="00784FE3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6A9A"/>
    <w:rsid w:val="007F0277"/>
    <w:rsid w:val="008050C8"/>
    <w:rsid w:val="00805D25"/>
    <w:rsid w:val="00821E73"/>
    <w:rsid w:val="00823210"/>
    <w:rsid w:val="008340DC"/>
    <w:rsid w:val="00835666"/>
    <w:rsid w:val="00837163"/>
    <w:rsid w:val="00842E14"/>
    <w:rsid w:val="00844370"/>
    <w:rsid w:val="008617AB"/>
    <w:rsid w:val="008678F1"/>
    <w:rsid w:val="00880E89"/>
    <w:rsid w:val="00884F8D"/>
    <w:rsid w:val="00895B1D"/>
    <w:rsid w:val="008A0001"/>
    <w:rsid w:val="008A76A0"/>
    <w:rsid w:val="008D34F6"/>
    <w:rsid w:val="008E0242"/>
    <w:rsid w:val="008E1C54"/>
    <w:rsid w:val="008E2E38"/>
    <w:rsid w:val="008E6540"/>
    <w:rsid w:val="00900A49"/>
    <w:rsid w:val="00915586"/>
    <w:rsid w:val="0091728E"/>
    <w:rsid w:val="00925286"/>
    <w:rsid w:val="00925929"/>
    <w:rsid w:val="009441CD"/>
    <w:rsid w:val="00945370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A030FC"/>
    <w:rsid w:val="00A07461"/>
    <w:rsid w:val="00A16732"/>
    <w:rsid w:val="00A23A5C"/>
    <w:rsid w:val="00A4219F"/>
    <w:rsid w:val="00A46B35"/>
    <w:rsid w:val="00A53911"/>
    <w:rsid w:val="00A8643B"/>
    <w:rsid w:val="00A915F9"/>
    <w:rsid w:val="00A92B07"/>
    <w:rsid w:val="00A96583"/>
    <w:rsid w:val="00AA43B3"/>
    <w:rsid w:val="00AB027B"/>
    <w:rsid w:val="00AD12C7"/>
    <w:rsid w:val="00AD53B1"/>
    <w:rsid w:val="00AD5701"/>
    <w:rsid w:val="00AE6F9A"/>
    <w:rsid w:val="00B01738"/>
    <w:rsid w:val="00B04090"/>
    <w:rsid w:val="00B0789F"/>
    <w:rsid w:val="00B07EF9"/>
    <w:rsid w:val="00B1049E"/>
    <w:rsid w:val="00B10A3F"/>
    <w:rsid w:val="00B247B8"/>
    <w:rsid w:val="00B2576D"/>
    <w:rsid w:val="00B32412"/>
    <w:rsid w:val="00B42E97"/>
    <w:rsid w:val="00B60893"/>
    <w:rsid w:val="00B77AD8"/>
    <w:rsid w:val="00B85906"/>
    <w:rsid w:val="00B9095B"/>
    <w:rsid w:val="00B95240"/>
    <w:rsid w:val="00BB0A05"/>
    <w:rsid w:val="00BC0250"/>
    <w:rsid w:val="00BC6A93"/>
    <w:rsid w:val="00BD5F6D"/>
    <w:rsid w:val="00BE542A"/>
    <w:rsid w:val="00BE75D2"/>
    <w:rsid w:val="00BF6684"/>
    <w:rsid w:val="00C03720"/>
    <w:rsid w:val="00C079B7"/>
    <w:rsid w:val="00C104CA"/>
    <w:rsid w:val="00C135D7"/>
    <w:rsid w:val="00C145E5"/>
    <w:rsid w:val="00C3240D"/>
    <w:rsid w:val="00C36798"/>
    <w:rsid w:val="00C74E0A"/>
    <w:rsid w:val="00CA1FD3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61287"/>
    <w:rsid w:val="00D649DA"/>
    <w:rsid w:val="00D65A60"/>
    <w:rsid w:val="00D706E6"/>
    <w:rsid w:val="00D73338"/>
    <w:rsid w:val="00D83AFB"/>
    <w:rsid w:val="00D84CFF"/>
    <w:rsid w:val="00DA0FCD"/>
    <w:rsid w:val="00DD3511"/>
    <w:rsid w:val="00DE2F1F"/>
    <w:rsid w:val="00DE4547"/>
    <w:rsid w:val="00E03AE9"/>
    <w:rsid w:val="00E0731D"/>
    <w:rsid w:val="00E10BC9"/>
    <w:rsid w:val="00E2507E"/>
    <w:rsid w:val="00E3097F"/>
    <w:rsid w:val="00E30E3D"/>
    <w:rsid w:val="00E33531"/>
    <w:rsid w:val="00E357B9"/>
    <w:rsid w:val="00E4050E"/>
    <w:rsid w:val="00E46624"/>
    <w:rsid w:val="00E50405"/>
    <w:rsid w:val="00E60904"/>
    <w:rsid w:val="00E6741F"/>
    <w:rsid w:val="00E84F9A"/>
    <w:rsid w:val="00EA19E4"/>
    <w:rsid w:val="00EA38D8"/>
    <w:rsid w:val="00EB63D7"/>
    <w:rsid w:val="00EC1E45"/>
    <w:rsid w:val="00EE740B"/>
    <w:rsid w:val="00F05270"/>
    <w:rsid w:val="00F107DE"/>
    <w:rsid w:val="00F13AAF"/>
    <w:rsid w:val="00F25169"/>
    <w:rsid w:val="00F2642C"/>
    <w:rsid w:val="00F3752B"/>
    <w:rsid w:val="00F41E2B"/>
    <w:rsid w:val="00F45BC3"/>
    <w:rsid w:val="00F50445"/>
    <w:rsid w:val="00F60833"/>
    <w:rsid w:val="00F60D8E"/>
    <w:rsid w:val="00F700B2"/>
    <w:rsid w:val="00F82073"/>
    <w:rsid w:val="00F874F7"/>
    <w:rsid w:val="00FA0F80"/>
    <w:rsid w:val="00FA112D"/>
    <w:rsid w:val="00FB2625"/>
    <w:rsid w:val="00FB2DC3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2" type="connector" idref="#Соединительная линия уступом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66067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6606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3FC7-488D-4FE3-83B7-C6FC603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Пономаревский сельсовет Пономаревского района Оренбургской области (редакция 2020г.)       Положение о территориальном планировании</vt:lpstr>
    </vt:vector>
  </TitlesOfParts>
  <Company/>
  <LinksUpToDate>false</LinksUpToDate>
  <CharactersWithSpaces>22809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Пономаревский сельсовет Пономаревского района Оренбургской области (редакция 2020г.)       Положение о территориальном планировании</dc:title>
  <dc:subject/>
  <dc:creator>ООО «ГЕОГРАД»</dc:creator>
  <cp:keywords/>
  <dc:description/>
  <cp:lastModifiedBy>Администратор</cp:lastModifiedBy>
  <cp:revision>16</cp:revision>
  <dcterms:created xsi:type="dcterms:W3CDTF">2020-03-25T14:56:00Z</dcterms:created>
  <dcterms:modified xsi:type="dcterms:W3CDTF">2020-11-04T07:41:00Z</dcterms:modified>
</cp:coreProperties>
</file>